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1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3"/>
        <w:gridCol w:w="48"/>
        <w:gridCol w:w="1238"/>
        <w:gridCol w:w="550"/>
        <w:gridCol w:w="846"/>
        <w:gridCol w:w="566"/>
        <w:gridCol w:w="232"/>
        <w:gridCol w:w="681"/>
        <w:gridCol w:w="536"/>
        <w:gridCol w:w="1058"/>
        <w:gridCol w:w="1536"/>
        <w:gridCol w:w="638"/>
        <w:gridCol w:w="636"/>
      </w:tblGrid>
      <w:tr w:rsidR="00F23445" w14:paraId="0566168E" w14:textId="77777777">
        <w:trPr>
          <w:trHeight w:val="577"/>
        </w:trPr>
        <w:tc>
          <w:tcPr>
            <w:tcW w:w="2439" w:type="dxa"/>
            <w:gridSpan w:val="4"/>
          </w:tcPr>
          <w:p w14:paraId="3C63C3B8" w14:textId="77777777" w:rsidR="00F23445" w:rsidRDefault="00AA16D4">
            <w:pPr>
              <w:pStyle w:val="TableText"/>
              <w:spacing w:before="169" w:line="220" w:lineRule="auto"/>
              <w:ind w:left="934"/>
              <w:rPr>
                <w:sz w:val="24"/>
                <w:szCs w:val="24"/>
              </w:rPr>
            </w:pPr>
            <w:proofErr w:type="spellStart"/>
            <w:r>
              <w:rPr>
                <w:b/>
                <w:bCs/>
                <w:spacing w:val="-6"/>
                <w:sz w:val="24"/>
                <w:szCs w:val="24"/>
              </w:rPr>
              <w:t>项目名称</w:t>
            </w:r>
            <w:proofErr w:type="spellEnd"/>
          </w:p>
        </w:tc>
        <w:tc>
          <w:tcPr>
            <w:tcW w:w="6729" w:type="dxa"/>
            <w:gridSpan w:val="9"/>
            <w:vAlign w:val="center"/>
          </w:tcPr>
          <w:p w14:paraId="5A5837EB"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卵巢癌特异性生物学行为的关键机制及诊疗数字化体系构建与应用</w:t>
            </w:r>
          </w:p>
        </w:tc>
      </w:tr>
      <w:tr w:rsidR="00F23445" w14:paraId="0A5AE4A4" w14:textId="77777777">
        <w:trPr>
          <w:trHeight w:val="572"/>
        </w:trPr>
        <w:tc>
          <w:tcPr>
            <w:tcW w:w="2439" w:type="dxa"/>
            <w:gridSpan w:val="4"/>
          </w:tcPr>
          <w:p w14:paraId="387BF371" w14:textId="77777777" w:rsidR="00F23445" w:rsidRDefault="00AA16D4">
            <w:pPr>
              <w:pStyle w:val="TableText"/>
              <w:spacing w:before="163" w:line="220" w:lineRule="auto"/>
              <w:ind w:left="1051"/>
              <w:rPr>
                <w:sz w:val="24"/>
                <w:szCs w:val="24"/>
              </w:rPr>
            </w:pPr>
            <w:proofErr w:type="spellStart"/>
            <w:r>
              <w:rPr>
                <w:b/>
                <w:bCs/>
                <w:spacing w:val="-6"/>
                <w:sz w:val="24"/>
                <w:szCs w:val="24"/>
              </w:rPr>
              <w:t>提名者</w:t>
            </w:r>
            <w:proofErr w:type="spellEnd"/>
          </w:p>
        </w:tc>
        <w:tc>
          <w:tcPr>
            <w:tcW w:w="6729" w:type="dxa"/>
            <w:gridSpan w:val="9"/>
            <w:shd w:val="clear" w:color="auto" w:fill="auto"/>
            <w:vAlign w:val="center"/>
          </w:tcPr>
          <w:p w14:paraId="06371630"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辽宁省卫生健康委员会</w:t>
            </w:r>
          </w:p>
        </w:tc>
      </w:tr>
      <w:tr w:rsidR="00F23445" w14:paraId="55F3AED5" w14:textId="77777777">
        <w:trPr>
          <w:trHeight w:val="572"/>
        </w:trPr>
        <w:tc>
          <w:tcPr>
            <w:tcW w:w="2439" w:type="dxa"/>
            <w:gridSpan w:val="4"/>
          </w:tcPr>
          <w:p w14:paraId="5C0219B4" w14:textId="77777777" w:rsidR="00F23445" w:rsidRDefault="00AA16D4">
            <w:pPr>
              <w:pStyle w:val="TableText"/>
              <w:spacing w:before="164" w:line="219" w:lineRule="auto"/>
              <w:ind w:left="569"/>
              <w:rPr>
                <w:sz w:val="24"/>
                <w:szCs w:val="24"/>
              </w:rPr>
            </w:pPr>
            <w:proofErr w:type="spellStart"/>
            <w:r>
              <w:rPr>
                <w:b/>
                <w:bCs/>
                <w:spacing w:val="-4"/>
                <w:sz w:val="24"/>
                <w:szCs w:val="24"/>
              </w:rPr>
              <w:t>提名奖项及等级</w:t>
            </w:r>
            <w:proofErr w:type="spellEnd"/>
          </w:p>
        </w:tc>
        <w:tc>
          <w:tcPr>
            <w:tcW w:w="6729" w:type="dxa"/>
            <w:gridSpan w:val="9"/>
            <w:vAlign w:val="center"/>
          </w:tcPr>
          <w:p w14:paraId="57A0FC16"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辽宁省科学技术进步奖一等奖</w:t>
            </w:r>
          </w:p>
        </w:tc>
      </w:tr>
      <w:tr w:rsidR="00F23445" w14:paraId="585FE27C" w14:textId="77777777">
        <w:trPr>
          <w:trHeight w:val="630"/>
        </w:trPr>
        <w:tc>
          <w:tcPr>
            <w:tcW w:w="9168" w:type="dxa"/>
            <w:gridSpan w:val="13"/>
            <w:vAlign w:val="center"/>
          </w:tcPr>
          <w:p w14:paraId="00870F3A" w14:textId="77777777" w:rsidR="00F23445" w:rsidRDefault="00AA16D4">
            <w:pPr>
              <w:pStyle w:val="TableText"/>
              <w:spacing w:before="36" w:line="208" w:lineRule="auto"/>
              <w:jc w:val="center"/>
              <w:rPr>
                <w:b/>
                <w:bCs/>
                <w:spacing w:val="-3"/>
                <w:sz w:val="24"/>
                <w:szCs w:val="24"/>
                <w:lang w:eastAsia="zh-CN"/>
              </w:rPr>
            </w:pPr>
            <w:r>
              <w:rPr>
                <w:b/>
                <w:bCs/>
                <w:spacing w:val="-3"/>
                <w:sz w:val="24"/>
                <w:szCs w:val="24"/>
                <w:lang w:eastAsia="zh-CN"/>
              </w:rPr>
              <w:t>主要完成单位</w:t>
            </w:r>
          </w:p>
        </w:tc>
      </w:tr>
      <w:tr w:rsidR="00F23445" w14:paraId="0C135B28" w14:textId="77777777">
        <w:trPr>
          <w:trHeight w:val="482"/>
        </w:trPr>
        <w:tc>
          <w:tcPr>
            <w:tcW w:w="603" w:type="dxa"/>
            <w:vAlign w:val="center"/>
          </w:tcPr>
          <w:p w14:paraId="718094A6"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1</w:t>
            </w:r>
          </w:p>
        </w:tc>
        <w:tc>
          <w:tcPr>
            <w:tcW w:w="8565" w:type="dxa"/>
            <w:gridSpan w:val="12"/>
            <w:vAlign w:val="center"/>
          </w:tcPr>
          <w:p w14:paraId="6CD3954B" w14:textId="77777777" w:rsidR="00F23445" w:rsidRDefault="00AA16D4">
            <w:pPr>
              <w:pStyle w:val="TableText"/>
              <w:spacing w:before="65" w:line="228" w:lineRule="auto"/>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辽宁省肿瘤医院（大连理工大学附属肿瘤医院）</w:t>
            </w:r>
          </w:p>
        </w:tc>
      </w:tr>
      <w:tr w:rsidR="00F23445" w14:paraId="4E498CD1" w14:textId="77777777">
        <w:trPr>
          <w:trHeight w:val="482"/>
        </w:trPr>
        <w:tc>
          <w:tcPr>
            <w:tcW w:w="603" w:type="dxa"/>
            <w:shd w:val="clear" w:color="auto" w:fill="auto"/>
            <w:vAlign w:val="center"/>
          </w:tcPr>
          <w:p w14:paraId="5D9CB937"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2</w:t>
            </w:r>
          </w:p>
        </w:tc>
        <w:tc>
          <w:tcPr>
            <w:tcW w:w="8565" w:type="dxa"/>
            <w:gridSpan w:val="12"/>
            <w:shd w:val="clear" w:color="auto" w:fill="auto"/>
            <w:vAlign w:val="center"/>
          </w:tcPr>
          <w:p w14:paraId="607A48D9" w14:textId="77777777" w:rsidR="00F23445" w:rsidRDefault="00AA16D4">
            <w:pPr>
              <w:pStyle w:val="TableText"/>
              <w:spacing w:before="65" w:line="228" w:lineRule="auto"/>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中国科学院沈阳计算技术研究所有限公司</w:t>
            </w:r>
          </w:p>
        </w:tc>
      </w:tr>
      <w:tr w:rsidR="00F23445" w14:paraId="6D08EDA9" w14:textId="77777777">
        <w:trPr>
          <w:trHeight w:val="482"/>
        </w:trPr>
        <w:tc>
          <w:tcPr>
            <w:tcW w:w="603" w:type="dxa"/>
            <w:vAlign w:val="center"/>
          </w:tcPr>
          <w:p w14:paraId="76ABFB8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3</w:t>
            </w:r>
          </w:p>
        </w:tc>
        <w:tc>
          <w:tcPr>
            <w:tcW w:w="8565" w:type="dxa"/>
            <w:gridSpan w:val="12"/>
            <w:shd w:val="clear" w:color="auto" w:fill="auto"/>
            <w:vAlign w:val="center"/>
          </w:tcPr>
          <w:p w14:paraId="3EDE30F5" w14:textId="77777777" w:rsidR="00F23445" w:rsidRDefault="00AA16D4">
            <w:pPr>
              <w:pStyle w:val="TableText"/>
              <w:spacing w:before="65" w:line="228" w:lineRule="auto"/>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大连理工大学</w:t>
            </w:r>
          </w:p>
        </w:tc>
      </w:tr>
      <w:tr w:rsidR="00F23445" w14:paraId="05C08BA8" w14:textId="77777777">
        <w:trPr>
          <w:trHeight w:val="482"/>
        </w:trPr>
        <w:tc>
          <w:tcPr>
            <w:tcW w:w="603" w:type="dxa"/>
            <w:vAlign w:val="center"/>
          </w:tcPr>
          <w:p w14:paraId="0A925140"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rPr>
              <w:t>4</w:t>
            </w:r>
          </w:p>
        </w:tc>
        <w:tc>
          <w:tcPr>
            <w:tcW w:w="8565" w:type="dxa"/>
            <w:gridSpan w:val="12"/>
            <w:vAlign w:val="center"/>
          </w:tcPr>
          <w:p w14:paraId="2A43CA9C" w14:textId="77777777" w:rsidR="00F23445" w:rsidRDefault="00AA16D4">
            <w:pPr>
              <w:pStyle w:val="TableText"/>
              <w:spacing w:before="65" w:line="228" w:lineRule="auto"/>
              <w:rPr>
                <w:rFonts w:ascii="Times New Roman Regular" w:hAnsi="Times New Roman Regular" w:cs="Times New Roman Regular"/>
                <w:spacing w:val="7"/>
              </w:rPr>
            </w:pPr>
            <w:proofErr w:type="spellStart"/>
            <w:r>
              <w:rPr>
                <w:rFonts w:ascii="Times New Roman Regular" w:hAnsi="Times New Roman Regular" w:cs="Times New Roman Regular"/>
                <w:spacing w:val="7"/>
              </w:rPr>
              <w:t>零氪科技（北京）有限公司</w:t>
            </w:r>
            <w:proofErr w:type="spellEnd"/>
          </w:p>
        </w:tc>
      </w:tr>
      <w:tr w:rsidR="00F23445" w14:paraId="2B1D248A" w14:textId="77777777">
        <w:trPr>
          <w:trHeight w:val="482"/>
        </w:trPr>
        <w:tc>
          <w:tcPr>
            <w:tcW w:w="603" w:type="dxa"/>
            <w:vAlign w:val="center"/>
          </w:tcPr>
          <w:p w14:paraId="46BA5C5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5</w:t>
            </w:r>
          </w:p>
        </w:tc>
        <w:tc>
          <w:tcPr>
            <w:tcW w:w="8565" w:type="dxa"/>
            <w:gridSpan w:val="12"/>
            <w:vAlign w:val="center"/>
          </w:tcPr>
          <w:p w14:paraId="76761554" w14:textId="77777777" w:rsidR="00F23445" w:rsidRDefault="00AA16D4">
            <w:pPr>
              <w:pStyle w:val="TableText"/>
              <w:spacing w:before="65" w:line="228" w:lineRule="auto"/>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字节跳动集团上海小荷医学检验室有限公司（原上海微荷医学检验实验室有限公司）</w:t>
            </w:r>
          </w:p>
        </w:tc>
      </w:tr>
      <w:tr w:rsidR="00F23445" w14:paraId="2FE5482D" w14:textId="77777777">
        <w:trPr>
          <w:trHeight w:val="482"/>
        </w:trPr>
        <w:tc>
          <w:tcPr>
            <w:tcW w:w="603" w:type="dxa"/>
            <w:vAlign w:val="center"/>
          </w:tcPr>
          <w:p w14:paraId="180F80B3"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6</w:t>
            </w:r>
          </w:p>
        </w:tc>
        <w:tc>
          <w:tcPr>
            <w:tcW w:w="8565" w:type="dxa"/>
            <w:gridSpan w:val="12"/>
            <w:vAlign w:val="center"/>
          </w:tcPr>
          <w:p w14:paraId="25C92035" w14:textId="77777777" w:rsidR="00F23445" w:rsidRDefault="00AA16D4">
            <w:pPr>
              <w:pStyle w:val="TableText"/>
              <w:spacing w:before="65" w:line="228" w:lineRule="auto"/>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广州医科大学附属第三医院</w:t>
            </w:r>
          </w:p>
        </w:tc>
      </w:tr>
      <w:tr w:rsidR="00F23445" w14:paraId="73C199AA" w14:textId="77777777">
        <w:trPr>
          <w:trHeight w:val="609"/>
        </w:trPr>
        <w:tc>
          <w:tcPr>
            <w:tcW w:w="9168" w:type="dxa"/>
            <w:gridSpan w:val="13"/>
            <w:vAlign w:val="center"/>
          </w:tcPr>
          <w:p w14:paraId="0A0EC5A9" w14:textId="77777777" w:rsidR="00F23445" w:rsidRDefault="00AA16D4">
            <w:pPr>
              <w:pStyle w:val="TableText"/>
              <w:spacing w:before="36" w:line="208" w:lineRule="auto"/>
              <w:jc w:val="center"/>
              <w:rPr>
                <w:sz w:val="24"/>
                <w:szCs w:val="24"/>
                <w:lang w:eastAsia="zh-CN"/>
              </w:rPr>
            </w:pPr>
            <w:r>
              <w:rPr>
                <w:b/>
                <w:bCs/>
                <w:spacing w:val="-3"/>
                <w:sz w:val="24"/>
                <w:szCs w:val="24"/>
                <w:lang w:eastAsia="zh-CN"/>
              </w:rPr>
              <w:t>主要知识产权和规范标准等目录</w:t>
            </w:r>
          </w:p>
        </w:tc>
      </w:tr>
      <w:tr w:rsidR="00F23445" w14:paraId="2E5CD274" w14:textId="77777777">
        <w:trPr>
          <w:trHeight w:val="962"/>
        </w:trPr>
        <w:tc>
          <w:tcPr>
            <w:tcW w:w="651" w:type="dxa"/>
            <w:gridSpan w:val="2"/>
            <w:vAlign w:val="center"/>
          </w:tcPr>
          <w:p w14:paraId="65311494"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知识</w:t>
            </w:r>
            <w:proofErr w:type="spellEnd"/>
            <w:r>
              <w:rPr>
                <w:rFonts w:ascii="Times New Roman Regular" w:hAnsi="Times New Roman Regular" w:cs="Times New Roman Regular"/>
                <w:spacing w:val="7"/>
              </w:rPr>
              <w:t xml:space="preserve"> </w:t>
            </w:r>
            <w:proofErr w:type="spellStart"/>
            <w:r>
              <w:rPr>
                <w:rFonts w:ascii="Times New Roman Regular" w:hAnsi="Times New Roman Regular" w:cs="Times New Roman Regular"/>
                <w:spacing w:val="7"/>
              </w:rPr>
              <w:t>产权</w:t>
            </w:r>
            <w:proofErr w:type="spellEnd"/>
            <w:r>
              <w:rPr>
                <w:rFonts w:ascii="Times New Roman Regular" w:hAnsi="Times New Roman Regular" w:cs="Times New Roman Regular"/>
                <w:spacing w:val="7"/>
              </w:rPr>
              <w:t xml:space="preserve"> </w:t>
            </w:r>
            <w:proofErr w:type="spellStart"/>
            <w:r>
              <w:rPr>
                <w:rFonts w:ascii="Times New Roman Regular" w:hAnsi="Times New Roman Regular" w:cs="Times New Roman Regular"/>
                <w:spacing w:val="7"/>
              </w:rPr>
              <w:t>类别</w:t>
            </w:r>
            <w:proofErr w:type="spellEnd"/>
          </w:p>
        </w:tc>
        <w:tc>
          <w:tcPr>
            <w:tcW w:w="2634" w:type="dxa"/>
            <w:gridSpan w:val="3"/>
            <w:vAlign w:val="center"/>
          </w:tcPr>
          <w:p w14:paraId="26EF5B7E"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知识产权具体名称</w:t>
            </w:r>
            <w:proofErr w:type="spellEnd"/>
          </w:p>
        </w:tc>
        <w:tc>
          <w:tcPr>
            <w:tcW w:w="566" w:type="dxa"/>
            <w:vAlign w:val="center"/>
          </w:tcPr>
          <w:p w14:paraId="4795AF90"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国家</w:t>
            </w:r>
            <w:proofErr w:type="spellEnd"/>
          </w:p>
          <w:p w14:paraId="547D096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w:t>
            </w:r>
            <w:proofErr w:type="spellStart"/>
            <w:r>
              <w:rPr>
                <w:rFonts w:ascii="Times New Roman Regular" w:hAnsi="Times New Roman Regular" w:cs="Times New Roman Regular"/>
                <w:spacing w:val="7"/>
              </w:rPr>
              <w:t>地区</w:t>
            </w:r>
            <w:proofErr w:type="spellEnd"/>
            <w:r>
              <w:rPr>
                <w:rFonts w:ascii="Times New Roman Regular" w:hAnsi="Times New Roman Regular" w:cs="Times New Roman Regular"/>
                <w:spacing w:val="7"/>
              </w:rPr>
              <w:t>）</w:t>
            </w:r>
          </w:p>
        </w:tc>
        <w:tc>
          <w:tcPr>
            <w:tcW w:w="913" w:type="dxa"/>
            <w:gridSpan w:val="2"/>
            <w:vAlign w:val="center"/>
          </w:tcPr>
          <w:p w14:paraId="5BDE389D"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授权号</w:t>
            </w:r>
            <w:proofErr w:type="spellEnd"/>
          </w:p>
        </w:tc>
        <w:tc>
          <w:tcPr>
            <w:tcW w:w="536" w:type="dxa"/>
            <w:vAlign w:val="center"/>
          </w:tcPr>
          <w:p w14:paraId="772EBF77"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授权日期</w:t>
            </w:r>
            <w:proofErr w:type="spellEnd"/>
          </w:p>
        </w:tc>
        <w:tc>
          <w:tcPr>
            <w:tcW w:w="1058" w:type="dxa"/>
            <w:vAlign w:val="center"/>
          </w:tcPr>
          <w:p w14:paraId="57742FAA"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证书</w:t>
            </w:r>
            <w:proofErr w:type="spellEnd"/>
          </w:p>
          <w:p w14:paraId="1F557B48"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编号</w:t>
            </w:r>
            <w:proofErr w:type="spellEnd"/>
          </w:p>
        </w:tc>
        <w:tc>
          <w:tcPr>
            <w:tcW w:w="1536" w:type="dxa"/>
            <w:vAlign w:val="center"/>
          </w:tcPr>
          <w:p w14:paraId="2D672990"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权利人</w:t>
            </w:r>
            <w:proofErr w:type="spellEnd"/>
          </w:p>
        </w:tc>
        <w:tc>
          <w:tcPr>
            <w:tcW w:w="638" w:type="dxa"/>
            <w:vAlign w:val="center"/>
          </w:tcPr>
          <w:p w14:paraId="69B239D3"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发明人</w:t>
            </w:r>
            <w:proofErr w:type="spellEnd"/>
          </w:p>
        </w:tc>
        <w:tc>
          <w:tcPr>
            <w:tcW w:w="636" w:type="dxa"/>
            <w:vAlign w:val="center"/>
          </w:tcPr>
          <w:p w14:paraId="75613C8D"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产权有</w:t>
            </w:r>
            <w:proofErr w:type="spellEnd"/>
            <w:r>
              <w:rPr>
                <w:rFonts w:ascii="Times New Roman Regular" w:hAnsi="Times New Roman Regular" w:cs="Times New Roman Regular"/>
                <w:spacing w:val="7"/>
              </w:rPr>
              <w:t xml:space="preserve"> </w:t>
            </w:r>
            <w:proofErr w:type="spellStart"/>
            <w:r>
              <w:rPr>
                <w:rFonts w:ascii="Times New Roman Regular" w:hAnsi="Times New Roman Regular" w:cs="Times New Roman Regular"/>
                <w:spacing w:val="7"/>
              </w:rPr>
              <w:t>效状态</w:t>
            </w:r>
            <w:proofErr w:type="spellEnd"/>
          </w:p>
        </w:tc>
      </w:tr>
      <w:tr w:rsidR="00F23445" w14:paraId="63D9897B" w14:textId="77777777">
        <w:trPr>
          <w:trHeight w:val="962"/>
        </w:trPr>
        <w:tc>
          <w:tcPr>
            <w:tcW w:w="651" w:type="dxa"/>
            <w:gridSpan w:val="2"/>
            <w:shd w:val="clear" w:color="auto" w:fill="auto"/>
            <w:vAlign w:val="center"/>
          </w:tcPr>
          <w:p w14:paraId="6B36D44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1</w:t>
            </w:r>
            <w:r>
              <w:rPr>
                <w:rFonts w:ascii="Times New Roman Regular" w:hAnsi="Times New Roman Regular" w:cs="Times New Roman Regular"/>
                <w:spacing w:val="7"/>
              </w:rPr>
              <w:t>发明专利</w:t>
            </w:r>
          </w:p>
        </w:tc>
        <w:tc>
          <w:tcPr>
            <w:tcW w:w="2634" w:type="dxa"/>
            <w:gridSpan w:val="3"/>
            <w:shd w:val="clear" w:color="auto" w:fill="auto"/>
            <w:vAlign w:val="center"/>
          </w:tcPr>
          <w:p w14:paraId="5C9BEA0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一种基于局部聚类的特征匹配筛选算法</w:t>
            </w:r>
          </w:p>
        </w:tc>
        <w:tc>
          <w:tcPr>
            <w:tcW w:w="566" w:type="dxa"/>
            <w:shd w:val="clear" w:color="auto" w:fill="auto"/>
            <w:vAlign w:val="center"/>
          </w:tcPr>
          <w:p w14:paraId="5BCD1250"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shd w:val="clear" w:color="auto" w:fill="auto"/>
            <w:vAlign w:val="center"/>
          </w:tcPr>
          <w:p w14:paraId="4940893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rPr>
              <w:t>CN110555444B</w:t>
            </w:r>
          </w:p>
        </w:tc>
        <w:tc>
          <w:tcPr>
            <w:tcW w:w="536" w:type="dxa"/>
            <w:shd w:val="clear" w:color="auto" w:fill="auto"/>
            <w:vAlign w:val="center"/>
          </w:tcPr>
          <w:p w14:paraId="5E89CDC8"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2022-</w:t>
            </w:r>
          </w:p>
          <w:p w14:paraId="640D3A9B"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09-20</w:t>
            </w:r>
          </w:p>
        </w:tc>
        <w:tc>
          <w:tcPr>
            <w:tcW w:w="1058" w:type="dxa"/>
            <w:shd w:val="clear" w:color="auto" w:fill="auto"/>
            <w:vAlign w:val="center"/>
          </w:tcPr>
          <w:p w14:paraId="4C6CD74D"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rPr>
              <w:t>5466514</w:t>
            </w:r>
          </w:p>
        </w:tc>
        <w:tc>
          <w:tcPr>
            <w:tcW w:w="1536" w:type="dxa"/>
            <w:shd w:val="clear" w:color="auto" w:fill="auto"/>
            <w:vAlign w:val="center"/>
          </w:tcPr>
          <w:p w14:paraId="7FF89079"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中国科学院沈阳计算技术研究所有限公司</w:t>
            </w:r>
          </w:p>
        </w:tc>
        <w:tc>
          <w:tcPr>
            <w:tcW w:w="638" w:type="dxa"/>
            <w:shd w:val="clear" w:color="auto" w:fill="auto"/>
            <w:vAlign w:val="center"/>
          </w:tcPr>
          <w:p w14:paraId="5A1E0A22"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赵奎等</w:t>
            </w:r>
          </w:p>
        </w:tc>
        <w:tc>
          <w:tcPr>
            <w:tcW w:w="636" w:type="dxa"/>
            <w:shd w:val="clear" w:color="auto" w:fill="auto"/>
            <w:vAlign w:val="center"/>
          </w:tcPr>
          <w:p w14:paraId="4150AFE6" w14:textId="77777777" w:rsidR="00F23445" w:rsidRDefault="00AA16D4">
            <w:pPr>
              <w:spacing w:before="65" w:line="228" w:lineRule="auto"/>
              <w:jc w:val="center"/>
              <w:rPr>
                <w:rFonts w:ascii="Times New Roman Regular" w:hAnsi="Times New Roman Regular" w:cs="Times New Roman Regular"/>
                <w:spacing w:val="7"/>
                <w:sz w:val="20"/>
                <w:szCs w:val="20"/>
                <w:lang w:eastAsia="en-US"/>
              </w:rPr>
            </w:pPr>
            <w:proofErr w:type="spellStart"/>
            <w:r>
              <w:rPr>
                <w:rFonts w:ascii="Times New Roman Regular" w:hAnsi="Times New Roman Regular" w:cs="Times New Roman Regular"/>
                <w:spacing w:val="7"/>
                <w:sz w:val="20"/>
                <w:szCs w:val="20"/>
                <w:lang w:eastAsia="en-US"/>
              </w:rPr>
              <w:t>授权</w:t>
            </w:r>
            <w:proofErr w:type="spellEnd"/>
          </w:p>
        </w:tc>
      </w:tr>
      <w:tr w:rsidR="00F23445" w14:paraId="7D7DC5CE" w14:textId="77777777">
        <w:trPr>
          <w:trHeight w:val="1141"/>
        </w:trPr>
        <w:tc>
          <w:tcPr>
            <w:tcW w:w="651" w:type="dxa"/>
            <w:gridSpan w:val="2"/>
            <w:shd w:val="clear" w:color="auto" w:fill="auto"/>
            <w:vAlign w:val="center"/>
          </w:tcPr>
          <w:p w14:paraId="3A026EE7"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2</w:t>
            </w:r>
            <w:r>
              <w:rPr>
                <w:rFonts w:ascii="Times New Roman Regular" w:hAnsi="Times New Roman Regular" w:cs="Times New Roman Regular"/>
                <w:spacing w:val="7"/>
              </w:rPr>
              <w:t>发明专利</w:t>
            </w:r>
          </w:p>
        </w:tc>
        <w:tc>
          <w:tcPr>
            <w:tcW w:w="2634" w:type="dxa"/>
            <w:gridSpan w:val="3"/>
            <w:shd w:val="clear" w:color="auto" w:fill="auto"/>
            <w:vAlign w:val="center"/>
          </w:tcPr>
          <w:p w14:paraId="0A6567B1"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一种基于循环神经网络的诊疗项目预测方法</w:t>
            </w:r>
          </w:p>
        </w:tc>
        <w:tc>
          <w:tcPr>
            <w:tcW w:w="566" w:type="dxa"/>
            <w:shd w:val="clear" w:color="auto" w:fill="auto"/>
            <w:vAlign w:val="center"/>
          </w:tcPr>
          <w:p w14:paraId="6F47A79F"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shd w:val="clear" w:color="auto" w:fill="auto"/>
            <w:vAlign w:val="center"/>
          </w:tcPr>
          <w:p w14:paraId="2AF6730D"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rPr>
              <w:t>CN114255865B</w:t>
            </w:r>
          </w:p>
        </w:tc>
        <w:tc>
          <w:tcPr>
            <w:tcW w:w="536" w:type="dxa"/>
            <w:shd w:val="clear" w:color="auto" w:fill="auto"/>
            <w:vAlign w:val="center"/>
          </w:tcPr>
          <w:p w14:paraId="49320E55"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2024-</w:t>
            </w:r>
          </w:p>
          <w:p w14:paraId="4CA5CA04"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lang w:eastAsia="zh-CN"/>
              </w:rPr>
              <w:t>09-13</w:t>
            </w:r>
          </w:p>
        </w:tc>
        <w:tc>
          <w:tcPr>
            <w:tcW w:w="1058" w:type="dxa"/>
            <w:shd w:val="clear" w:color="auto" w:fill="auto"/>
            <w:vAlign w:val="center"/>
          </w:tcPr>
          <w:p w14:paraId="1CA7D332"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rPr>
              <w:t>7374323</w:t>
            </w:r>
          </w:p>
        </w:tc>
        <w:tc>
          <w:tcPr>
            <w:tcW w:w="1536" w:type="dxa"/>
            <w:shd w:val="clear" w:color="auto" w:fill="auto"/>
            <w:vAlign w:val="center"/>
          </w:tcPr>
          <w:p w14:paraId="6D5DDE2F"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中国科学院沈阳计算技术研究所有限公司</w:t>
            </w:r>
          </w:p>
        </w:tc>
        <w:tc>
          <w:tcPr>
            <w:tcW w:w="638" w:type="dxa"/>
            <w:shd w:val="clear" w:color="auto" w:fill="auto"/>
            <w:vAlign w:val="center"/>
          </w:tcPr>
          <w:p w14:paraId="452193A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赵奎等</w:t>
            </w:r>
          </w:p>
        </w:tc>
        <w:tc>
          <w:tcPr>
            <w:tcW w:w="636" w:type="dxa"/>
            <w:shd w:val="clear" w:color="auto" w:fill="auto"/>
            <w:vAlign w:val="center"/>
          </w:tcPr>
          <w:p w14:paraId="342B558D" w14:textId="77777777" w:rsidR="00F23445" w:rsidRDefault="00AA16D4">
            <w:pPr>
              <w:spacing w:before="65" w:line="228" w:lineRule="auto"/>
              <w:jc w:val="center"/>
              <w:rPr>
                <w:rFonts w:ascii="Times New Roman Regular" w:hAnsi="Times New Roman Regular" w:cs="Times New Roman Regular"/>
                <w:spacing w:val="7"/>
                <w:sz w:val="20"/>
                <w:szCs w:val="20"/>
                <w:lang w:eastAsia="en-US"/>
              </w:rPr>
            </w:pPr>
            <w:proofErr w:type="spellStart"/>
            <w:r>
              <w:rPr>
                <w:rFonts w:ascii="Times New Roman Regular" w:hAnsi="Times New Roman Regular" w:cs="Times New Roman Regular"/>
                <w:spacing w:val="7"/>
                <w:sz w:val="20"/>
                <w:szCs w:val="20"/>
                <w:lang w:eastAsia="en-US"/>
              </w:rPr>
              <w:t>授权</w:t>
            </w:r>
            <w:proofErr w:type="spellEnd"/>
          </w:p>
        </w:tc>
      </w:tr>
      <w:tr w:rsidR="00F23445" w14:paraId="2852269E" w14:textId="77777777">
        <w:trPr>
          <w:trHeight w:val="1141"/>
        </w:trPr>
        <w:tc>
          <w:tcPr>
            <w:tcW w:w="651" w:type="dxa"/>
            <w:gridSpan w:val="2"/>
            <w:shd w:val="clear" w:color="auto" w:fill="auto"/>
            <w:vAlign w:val="center"/>
          </w:tcPr>
          <w:p w14:paraId="37B62B22"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3</w:t>
            </w:r>
            <w:r>
              <w:rPr>
                <w:rFonts w:ascii="Times New Roman Regular" w:hAnsi="Times New Roman Regular" w:cs="Times New Roman Regular"/>
                <w:spacing w:val="7"/>
              </w:rPr>
              <w:t>发明专利</w:t>
            </w:r>
          </w:p>
        </w:tc>
        <w:tc>
          <w:tcPr>
            <w:tcW w:w="2634" w:type="dxa"/>
            <w:gridSpan w:val="3"/>
            <w:shd w:val="clear" w:color="auto" w:fill="auto"/>
            <w:vAlign w:val="center"/>
          </w:tcPr>
          <w:p w14:paraId="11852108"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一种不同硬度的体外细胞培养基底材料聚丙烯酰胺凝胶薄膜的大批量制作方法与应用</w:t>
            </w:r>
          </w:p>
        </w:tc>
        <w:tc>
          <w:tcPr>
            <w:tcW w:w="566" w:type="dxa"/>
            <w:shd w:val="clear" w:color="auto" w:fill="auto"/>
            <w:vAlign w:val="center"/>
          </w:tcPr>
          <w:p w14:paraId="656BEAD9"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shd w:val="clear" w:color="auto" w:fill="auto"/>
            <w:vAlign w:val="center"/>
          </w:tcPr>
          <w:p w14:paraId="575D936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CN111499899B</w:t>
            </w:r>
          </w:p>
        </w:tc>
        <w:tc>
          <w:tcPr>
            <w:tcW w:w="536" w:type="dxa"/>
            <w:shd w:val="clear" w:color="auto" w:fill="auto"/>
            <w:vAlign w:val="center"/>
          </w:tcPr>
          <w:p w14:paraId="1E4DEFC0"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2023-03-07</w:t>
            </w:r>
          </w:p>
        </w:tc>
        <w:tc>
          <w:tcPr>
            <w:tcW w:w="1058" w:type="dxa"/>
            <w:shd w:val="clear" w:color="auto" w:fill="auto"/>
            <w:vAlign w:val="center"/>
          </w:tcPr>
          <w:p w14:paraId="47EEE10F"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576584</w:t>
            </w:r>
            <w:r>
              <w:rPr>
                <w:rFonts w:ascii="Times New Roman Regular" w:hAnsi="Times New Roman Regular" w:cs="Times New Roman Regular"/>
                <w:spacing w:val="7"/>
                <w:lang w:eastAsia="zh-CN"/>
              </w:rPr>
              <w:t>1</w:t>
            </w:r>
          </w:p>
        </w:tc>
        <w:tc>
          <w:tcPr>
            <w:tcW w:w="1536" w:type="dxa"/>
            <w:shd w:val="clear" w:color="auto" w:fill="auto"/>
            <w:vAlign w:val="center"/>
          </w:tcPr>
          <w:p w14:paraId="75B8A4A0"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辽宁省肿瘤医院</w:t>
            </w:r>
            <w:proofErr w:type="spellEnd"/>
          </w:p>
        </w:tc>
        <w:tc>
          <w:tcPr>
            <w:tcW w:w="638" w:type="dxa"/>
            <w:shd w:val="clear" w:color="auto" w:fill="auto"/>
            <w:vAlign w:val="center"/>
          </w:tcPr>
          <w:p w14:paraId="2B25051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杨卓</w:t>
            </w:r>
            <w:proofErr w:type="spellEnd"/>
            <w:r>
              <w:rPr>
                <w:rFonts w:ascii="Times New Roman Regular" w:hAnsi="Times New Roman Regular" w:cs="Times New Roman Regular" w:hint="eastAsia"/>
                <w:spacing w:val="7"/>
                <w:lang w:eastAsia="zh-CN"/>
              </w:rPr>
              <w:t>等</w:t>
            </w:r>
          </w:p>
        </w:tc>
        <w:tc>
          <w:tcPr>
            <w:tcW w:w="636" w:type="dxa"/>
            <w:shd w:val="clear" w:color="auto" w:fill="auto"/>
            <w:vAlign w:val="center"/>
          </w:tcPr>
          <w:p w14:paraId="5788E675"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w:t>
            </w:r>
            <w:proofErr w:type="spellEnd"/>
          </w:p>
        </w:tc>
      </w:tr>
      <w:tr w:rsidR="00F23445" w14:paraId="30044E6E" w14:textId="77777777">
        <w:trPr>
          <w:trHeight w:val="1304"/>
        </w:trPr>
        <w:tc>
          <w:tcPr>
            <w:tcW w:w="651" w:type="dxa"/>
            <w:gridSpan w:val="2"/>
            <w:shd w:val="clear" w:color="auto" w:fill="auto"/>
            <w:vAlign w:val="center"/>
          </w:tcPr>
          <w:p w14:paraId="5D1A69E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4</w:t>
            </w:r>
            <w:r>
              <w:rPr>
                <w:rFonts w:ascii="Times New Roman Regular" w:hAnsi="Times New Roman Regular" w:cs="Times New Roman Regular"/>
                <w:spacing w:val="7"/>
              </w:rPr>
              <w:t>发明专利</w:t>
            </w:r>
          </w:p>
        </w:tc>
        <w:tc>
          <w:tcPr>
            <w:tcW w:w="2634" w:type="dxa"/>
            <w:gridSpan w:val="3"/>
            <w:vAlign w:val="center"/>
          </w:tcPr>
          <w:p w14:paraId="595D4BF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Circ-NOLC1</w:t>
            </w:r>
            <w:r>
              <w:rPr>
                <w:rFonts w:ascii="Times New Roman Regular" w:hAnsi="Times New Roman Regular" w:cs="Times New Roman Regular"/>
                <w:spacing w:val="7"/>
                <w:lang w:eastAsia="zh-CN"/>
              </w:rPr>
              <w:t>作为卵巢癌诊断标志物及其应用</w:t>
            </w:r>
          </w:p>
        </w:tc>
        <w:tc>
          <w:tcPr>
            <w:tcW w:w="566" w:type="dxa"/>
            <w:vAlign w:val="center"/>
          </w:tcPr>
          <w:p w14:paraId="6B38DB8F"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vAlign w:val="center"/>
          </w:tcPr>
          <w:p w14:paraId="7F4BF50E"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CN112921085B</w:t>
            </w:r>
          </w:p>
        </w:tc>
        <w:tc>
          <w:tcPr>
            <w:tcW w:w="536" w:type="dxa"/>
            <w:vAlign w:val="center"/>
          </w:tcPr>
          <w:p w14:paraId="200520E2"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2022-06-10</w:t>
            </w:r>
          </w:p>
        </w:tc>
        <w:tc>
          <w:tcPr>
            <w:tcW w:w="1058" w:type="dxa"/>
            <w:vAlign w:val="center"/>
          </w:tcPr>
          <w:p w14:paraId="7FCB4F3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5225421</w:t>
            </w:r>
          </w:p>
        </w:tc>
        <w:tc>
          <w:tcPr>
            <w:tcW w:w="1536" w:type="dxa"/>
            <w:vAlign w:val="center"/>
          </w:tcPr>
          <w:p w14:paraId="35AC193A"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bookmarkStart w:id="0" w:name="OLE_LINK168"/>
            <w:bookmarkStart w:id="1" w:name="OLE_LINK169"/>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bookmarkEnd w:id="0"/>
            <w:bookmarkEnd w:id="1"/>
          </w:p>
        </w:tc>
        <w:tc>
          <w:tcPr>
            <w:tcW w:w="638" w:type="dxa"/>
            <w:vAlign w:val="center"/>
          </w:tcPr>
          <w:p w14:paraId="26508AE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bookmarkStart w:id="2" w:name="OLE_LINK121"/>
            <w:bookmarkStart w:id="3" w:name="OLE_LINK122"/>
            <w:proofErr w:type="spellStart"/>
            <w:r>
              <w:rPr>
                <w:rFonts w:ascii="Times New Roman Regular" w:hAnsi="Times New Roman Regular" w:cs="Times New Roman Regular"/>
                <w:spacing w:val="7"/>
              </w:rPr>
              <w:t>陈说</w:t>
            </w:r>
            <w:bookmarkEnd w:id="2"/>
            <w:bookmarkEnd w:id="3"/>
            <w:proofErr w:type="spellEnd"/>
            <w:r>
              <w:rPr>
                <w:rFonts w:ascii="Times New Roman Regular" w:hAnsi="Times New Roman Regular" w:cs="Times New Roman Regular"/>
                <w:spacing w:val="7"/>
                <w:lang w:eastAsia="zh-CN"/>
              </w:rPr>
              <w:t>等</w:t>
            </w:r>
          </w:p>
        </w:tc>
        <w:tc>
          <w:tcPr>
            <w:tcW w:w="636" w:type="dxa"/>
            <w:vAlign w:val="center"/>
          </w:tcPr>
          <w:p w14:paraId="7AEEA386"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w:t>
            </w:r>
            <w:proofErr w:type="spellEnd"/>
          </w:p>
        </w:tc>
      </w:tr>
      <w:tr w:rsidR="00F23445" w14:paraId="0591F91C" w14:textId="77777777">
        <w:trPr>
          <w:trHeight w:val="90"/>
        </w:trPr>
        <w:tc>
          <w:tcPr>
            <w:tcW w:w="651" w:type="dxa"/>
            <w:gridSpan w:val="2"/>
            <w:shd w:val="clear" w:color="auto" w:fill="auto"/>
            <w:vAlign w:val="center"/>
          </w:tcPr>
          <w:p w14:paraId="3041AA74"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5</w:t>
            </w:r>
            <w:r>
              <w:rPr>
                <w:rFonts w:ascii="Times New Roman Regular" w:hAnsi="Times New Roman Regular" w:cs="Times New Roman Regular"/>
                <w:spacing w:val="7"/>
              </w:rPr>
              <w:t>发明专利</w:t>
            </w:r>
          </w:p>
        </w:tc>
        <w:tc>
          <w:tcPr>
            <w:tcW w:w="2634" w:type="dxa"/>
            <w:gridSpan w:val="3"/>
            <w:vAlign w:val="center"/>
          </w:tcPr>
          <w:p w14:paraId="6234EB78"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IGFL4</w:t>
            </w:r>
            <w:r>
              <w:rPr>
                <w:rFonts w:ascii="Times New Roman Regular" w:hAnsi="Times New Roman Regular" w:cs="Times New Roman Regular"/>
                <w:spacing w:val="7"/>
                <w:lang w:eastAsia="zh-CN"/>
              </w:rPr>
              <w:t>基因作为标志物在卵巢癌中诊断及治疗的应用</w:t>
            </w:r>
          </w:p>
        </w:tc>
        <w:tc>
          <w:tcPr>
            <w:tcW w:w="566" w:type="dxa"/>
            <w:vAlign w:val="center"/>
          </w:tcPr>
          <w:p w14:paraId="233A57CD"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vAlign w:val="center"/>
          </w:tcPr>
          <w:p w14:paraId="10471AF5" w14:textId="77777777" w:rsidR="00F23445" w:rsidRDefault="00AA16D4">
            <w:pPr>
              <w:pStyle w:val="TableText"/>
              <w:spacing w:before="65" w:line="228" w:lineRule="auto"/>
              <w:jc w:val="center"/>
              <w:rPr>
                <w:rFonts w:ascii="Times New Roman Regular" w:hAnsi="Times New Roman Regular" w:cs="Times New Roman Regular"/>
                <w:spacing w:val="7"/>
              </w:rPr>
            </w:pPr>
            <w:bookmarkStart w:id="4" w:name="OLE_LINK120"/>
            <w:bookmarkStart w:id="5" w:name="OLE_LINK119"/>
            <w:r>
              <w:rPr>
                <w:rFonts w:ascii="Times New Roman Regular" w:hAnsi="Times New Roman Regular" w:cs="Times New Roman Regular"/>
                <w:spacing w:val="7"/>
              </w:rPr>
              <w:t>CN</w:t>
            </w:r>
            <w:bookmarkEnd w:id="4"/>
            <w:bookmarkEnd w:id="5"/>
            <w:r>
              <w:rPr>
                <w:rFonts w:ascii="Times New Roman Regular" w:hAnsi="Times New Roman Regular" w:cs="Times New Roman Regular"/>
                <w:spacing w:val="7"/>
              </w:rPr>
              <w:t>113122627B</w:t>
            </w:r>
          </w:p>
        </w:tc>
        <w:tc>
          <w:tcPr>
            <w:tcW w:w="536" w:type="dxa"/>
            <w:vAlign w:val="center"/>
          </w:tcPr>
          <w:p w14:paraId="12E1E76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2023-08-11</w:t>
            </w:r>
          </w:p>
        </w:tc>
        <w:tc>
          <w:tcPr>
            <w:tcW w:w="1058" w:type="dxa"/>
            <w:vAlign w:val="center"/>
          </w:tcPr>
          <w:p w14:paraId="7F77D978"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6223724</w:t>
            </w:r>
          </w:p>
        </w:tc>
        <w:tc>
          <w:tcPr>
            <w:tcW w:w="1536" w:type="dxa"/>
            <w:vAlign w:val="center"/>
          </w:tcPr>
          <w:p w14:paraId="33DEDC7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vAlign w:val="center"/>
          </w:tcPr>
          <w:p w14:paraId="07BD5FAF"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陈说</w:t>
            </w:r>
            <w:proofErr w:type="spellEnd"/>
            <w:r>
              <w:rPr>
                <w:rFonts w:ascii="Times New Roman Regular" w:hAnsi="Times New Roman Regular" w:cs="Times New Roman Regular"/>
                <w:spacing w:val="7"/>
                <w:lang w:eastAsia="zh-CN"/>
              </w:rPr>
              <w:t>等</w:t>
            </w:r>
          </w:p>
        </w:tc>
        <w:tc>
          <w:tcPr>
            <w:tcW w:w="636" w:type="dxa"/>
            <w:vAlign w:val="center"/>
          </w:tcPr>
          <w:p w14:paraId="070C7FDD" w14:textId="77777777" w:rsidR="00F23445" w:rsidRDefault="00AA16D4">
            <w:pPr>
              <w:pStyle w:val="TableText"/>
              <w:spacing w:before="65" w:line="228" w:lineRule="auto"/>
              <w:jc w:val="center"/>
              <w:rPr>
                <w:rFonts w:ascii="Times New Roman Regular" w:hAnsi="Times New Roman Regular" w:cs="Times New Roman Regular"/>
                <w:spacing w:val="7"/>
              </w:rPr>
            </w:pPr>
            <w:bookmarkStart w:id="6" w:name="OLE_LINK133"/>
            <w:bookmarkStart w:id="7" w:name="OLE_LINK134"/>
            <w:proofErr w:type="spellStart"/>
            <w:r>
              <w:rPr>
                <w:rFonts w:ascii="Times New Roman Regular" w:hAnsi="Times New Roman Regular" w:cs="Times New Roman Regular"/>
                <w:spacing w:val="7"/>
              </w:rPr>
              <w:t>授权</w:t>
            </w:r>
            <w:bookmarkEnd w:id="6"/>
            <w:bookmarkEnd w:id="7"/>
            <w:proofErr w:type="spellEnd"/>
          </w:p>
        </w:tc>
      </w:tr>
      <w:tr w:rsidR="00F23445" w14:paraId="4E92021E" w14:textId="77777777">
        <w:trPr>
          <w:trHeight w:val="611"/>
        </w:trPr>
        <w:tc>
          <w:tcPr>
            <w:tcW w:w="651" w:type="dxa"/>
            <w:gridSpan w:val="2"/>
            <w:shd w:val="clear" w:color="auto" w:fill="auto"/>
            <w:vAlign w:val="center"/>
          </w:tcPr>
          <w:p w14:paraId="4C0E6703"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6</w:t>
            </w:r>
            <w:r>
              <w:rPr>
                <w:rFonts w:ascii="Times New Roman Regular" w:hAnsi="Times New Roman Regular" w:cs="Times New Roman Regular"/>
                <w:spacing w:val="7"/>
              </w:rPr>
              <w:t>发明专利</w:t>
            </w:r>
          </w:p>
        </w:tc>
        <w:tc>
          <w:tcPr>
            <w:tcW w:w="2634" w:type="dxa"/>
            <w:gridSpan w:val="3"/>
            <w:vAlign w:val="center"/>
          </w:tcPr>
          <w:p w14:paraId="5F92AEA3"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卵巢癌腹膜转移组织标志物</w:t>
            </w:r>
            <w:r>
              <w:rPr>
                <w:rFonts w:ascii="Times New Roman Regular" w:hAnsi="Times New Roman Regular" w:cs="Times New Roman Regular"/>
                <w:spacing w:val="7"/>
                <w:lang w:eastAsia="zh-CN"/>
              </w:rPr>
              <w:t>HDHD2</w:t>
            </w:r>
            <w:r>
              <w:rPr>
                <w:rFonts w:ascii="Times New Roman Regular" w:hAnsi="Times New Roman Regular" w:cs="Times New Roman Regular"/>
                <w:spacing w:val="7"/>
                <w:lang w:eastAsia="zh-CN"/>
              </w:rPr>
              <w:t>的用途</w:t>
            </w:r>
          </w:p>
        </w:tc>
        <w:tc>
          <w:tcPr>
            <w:tcW w:w="566" w:type="dxa"/>
            <w:vAlign w:val="center"/>
          </w:tcPr>
          <w:p w14:paraId="1942872C"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vAlign w:val="center"/>
          </w:tcPr>
          <w:p w14:paraId="2848624D"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CN118011014B</w:t>
            </w:r>
          </w:p>
        </w:tc>
        <w:tc>
          <w:tcPr>
            <w:tcW w:w="536" w:type="dxa"/>
            <w:vAlign w:val="center"/>
          </w:tcPr>
          <w:p w14:paraId="7BEFEA1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2024-10-01</w:t>
            </w:r>
          </w:p>
        </w:tc>
        <w:tc>
          <w:tcPr>
            <w:tcW w:w="1058" w:type="dxa"/>
            <w:vAlign w:val="center"/>
          </w:tcPr>
          <w:p w14:paraId="3DF4E83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7416314</w:t>
            </w:r>
          </w:p>
        </w:tc>
        <w:tc>
          <w:tcPr>
            <w:tcW w:w="1536" w:type="dxa"/>
            <w:vAlign w:val="center"/>
          </w:tcPr>
          <w:p w14:paraId="777E9C04"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辽宁省肿瘤医院</w:t>
            </w:r>
            <w:proofErr w:type="spellEnd"/>
          </w:p>
        </w:tc>
        <w:tc>
          <w:tcPr>
            <w:tcW w:w="638" w:type="dxa"/>
            <w:vAlign w:val="center"/>
          </w:tcPr>
          <w:p w14:paraId="4F342B35"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杨卓</w:t>
            </w:r>
            <w:proofErr w:type="spellEnd"/>
            <w:r>
              <w:rPr>
                <w:rFonts w:ascii="Times New Roman Regular" w:hAnsi="Times New Roman Regular" w:cs="Times New Roman Regular" w:hint="eastAsia"/>
                <w:spacing w:val="7"/>
                <w:lang w:eastAsia="zh-CN"/>
              </w:rPr>
              <w:t>等</w:t>
            </w:r>
          </w:p>
        </w:tc>
        <w:tc>
          <w:tcPr>
            <w:tcW w:w="636" w:type="dxa"/>
            <w:vAlign w:val="center"/>
          </w:tcPr>
          <w:p w14:paraId="1F6A5D82"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w:t>
            </w:r>
            <w:proofErr w:type="spellEnd"/>
          </w:p>
        </w:tc>
      </w:tr>
      <w:tr w:rsidR="00F23445" w14:paraId="2777D3AD" w14:textId="77777777">
        <w:trPr>
          <w:trHeight w:val="795"/>
        </w:trPr>
        <w:tc>
          <w:tcPr>
            <w:tcW w:w="651" w:type="dxa"/>
            <w:gridSpan w:val="2"/>
            <w:shd w:val="clear" w:color="auto" w:fill="auto"/>
            <w:vAlign w:val="center"/>
          </w:tcPr>
          <w:p w14:paraId="52681416"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7</w:t>
            </w:r>
            <w:r>
              <w:rPr>
                <w:rFonts w:ascii="Times New Roman Regular" w:hAnsi="Times New Roman Regular" w:cs="Times New Roman Regular"/>
                <w:spacing w:val="7"/>
              </w:rPr>
              <w:t>发明专利</w:t>
            </w:r>
          </w:p>
        </w:tc>
        <w:tc>
          <w:tcPr>
            <w:tcW w:w="2634" w:type="dxa"/>
            <w:gridSpan w:val="3"/>
            <w:vAlign w:val="center"/>
          </w:tcPr>
          <w:p w14:paraId="7DD76C00"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GLIPR2</w:t>
            </w:r>
            <w:r>
              <w:rPr>
                <w:rFonts w:ascii="Times New Roman Regular" w:hAnsi="Times New Roman Regular" w:cs="Times New Roman Regular"/>
                <w:spacing w:val="7"/>
                <w:lang w:eastAsia="zh-CN"/>
              </w:rPr>
              <w:t>检测试剂在制备卵巢癌腹膜转移耐药性诊断试剂中的应用</w:t>
            </w:r>
          </w:p>
        </w:tc>
        <w:tc>
          <w:tcPr>
            <w:tcW w:w="566" w:type="dxa"/>
            <w:vAlign w:val="center"/>
          </w:tcPr>
          <w:p w14:paraId="4C573E4D"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vAlign w:val="center"/>
          </w:tcPr>
          <w:p w14:paraId="49FDE504"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CN118091141B</w:t>
            </w:r>
          </w:p>
        </w:tc>
        <w:tc>
          <w:tcPr>
            <w:tcW w:w="536" w:type="dxa"/>
            <w:vAlign w:val="center"/>
          </w:tcPr>
          <w:p w14:paraId="2C47AA83"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2024-10-01</w:t>
            </w:r>
          </w:p>
        </w:tc>
        <w:tc>
          <w:tcPr>
            <w:tcW w:w="1058" w:type="dxa"/>
            <w:vAlign w:val="center"/>
          </w:tcPr>
          <w:p w14:paraId="5465382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7418378</w:t>
            </w:r>
          </w:p>
        </w:tc>
        <w:tc>
          <w:tcPr>
            <w:tcW w:w="1536" w:type="dxa"/>
            <w:vAlign w:val="center"/>
          </w:tcPr>
          <w:p w14:paraId="4A293FAF"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辽宁省肿瘤医院</w:t>
            </w:r>
            <w:proofErr w:type="spellEnd"/>
          </w:p>
        </w:tc>
        <w:tc>
          <w:tcPr>
            <w:tcW w:w="638" w:type="dxa"/>
            <w:vAlign w:val="center"/>
          </w:tcPr>
          <w:p w14:paraId="2B7D09E5"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杨卓</w:t>
            </w:r>
            <w:proofErr w:type="spellEnd"/>
            <w:r>
              <w:rPr>
                <w:rFonts w:ascii="Times New Roman Regular" w:hAnsi="Times New Roman Regular" w:cs="Times New Roman Regular" w:hint="eastAsia"/>
                <w:spacing w:val="7"/>
                <w:lang w:eastAsia="zh-CN"/>
              </w:rPr>
              <w:t>等</w:t>
            </w:r>
          </w:p>
        </w:tc>
        <w:tc>
          <w:tcPr>
            <w:tcW w:w="636" w:type="dxa"/>
            <w:vAlign w:val="center"/>
          </w:tcPr>
          <w:p w14:paraId="76F1708D"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w:t>
            </w:r>
            <w:proofErr w:type="spellEnd"/>
          </w:p>
        </w:tc>
      </w:tr>
      <w:tr w:rsidR="00F23445" w14:paraId="02AE5235" w14:textId="77777777">
        <w:trPr>
          <w:trHeight w:val="826"/>
        </w:trPr>
        <w:tc>
          <w:tcPr>
            <w:tcW w:w="651" w:type="dxa"/>
            <w:gridSpan w:val="2"/>
            <w:shd w:val="clear" w:color="auto" w:fill="auto"/>
            <w:vAlign w:val="center"/>
          </w:tcPr>
          <w:p w14:paraId="3B005077"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8</w:t>
            </w:r>
            <w:r>
              <w:rPr>
                <w:rFonts w:ascii="Times New Roman Regular" w:hAnsi="Times New Roman Regular" w:cs="Times New Roman Regular"/>
                <w:spacing w:val="7"/>
              </w:rPr>
              <w:t>发明专利</w:t>
            </w:r>
          </w:p>
        </w:tc>
        <w:tc>
          <w:tcPr>
            <w:tcW w:w="2634" w:type="dxa"/>
            <w:gridSpan w:val="3"/>
            <w:vAlign w:val="center"/>
          </w:tcPr>
          <w:p w14:paraId="161BBD0D"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一种</w:t>
            </w:r>
            <w:r>
              <w:rPr>
                <w:rFonts w:ascii="Times New Roman Regular" w:hAnsi="Times New Roman Regular" w:cs="Times New Roman Regular"/>
                <w:spacing w:val="7"/>
                <w:lang w:eastAsia="zh-CN"/>
              </w:rPr>
              <w:t>ADIRF</w:t>
            </w:r>
            <w:r>
              <w:rPr>
                <w:rFonts w:ascii="Times New Roman Regular" w:hAnsi="Times New Roman Regular" w:cs="Times New Roman Regular"/>
                <w:spacing w:val="7"/>
                <w:lang w:eastAsia="zh-CN"/>
              </w:rPr>
              <w:t>检测试剂在卵巢癌耐药性诊断试</w:t>
            </w:r>
          </w:p>
          <w:p w14:paraId="41304AB4"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剂制备中的应用</w:t>
            </w:r>
            <w:proofErr w:type="spellEnd"/>
          </w:p>
        </w:tc>
        <w:tc>
          <w:tcPr>
            <w:tcW w:w="566" w:type="dxa"/>
            <w:vAlign w:val="center"/>
          </w:tcPr>
          <w:p w14:paraId="74AEB0F5"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vAlign w:val="center"/>
          </w:tcPr>
          <w:p w14:paraId="6CC79179"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CN118091159B</w:t>
            </w:r>
          </w:p>
        </w:tc>
        <w:tc>
          <w:tcPr>
            <w:tcW w:w="536" w:type="dxa"/>
            <w:vAlign w:val="center"/>
          </w:tcPr>
          <w:p w14:paraId="3F24D381"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2024-12-13</w:t>
            </w:r>
          </w:p>
        </w:tc>
        <w:tc>
          <w:tcPr>
            <w:tcW w:w="1058" w:type="dxa"/>
            <w:vAlign w:val="center"/>
          </w:tcPr>
          <w:p w14:paraId="02D2E22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7594558</w:t>
            </w:r>
          </w:p>
        </w:tc>
        <w:tc>
          <w:tcPr>
            <w:tcW w:w="1536" w:type="dxa"/>
            <w:vAlign w:val="center"/>
          </w:tcPr>
          <w:p w14:paraId="6F3A5698"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辽宁省肿瘤医院</w:t>
            </w:r>
            <w:proofErr w:type="spellEnd"/>
          </w:p>
        </w:tc>
        <w:tc>
          <w:tcPr>
            <w:tcW w:w="638" w:type="dxa"/>
            <w:vAlign w:val="center"/>
          </w:tcPr>
          <w:p w14:paraId="2C18E50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杨卓</w:t>
            </w:r>
            <w:proofErr w:type="spellEnd"/>
            <w:r>
              <w:rPr>
                <w:rFonts w:ascii="Times New Roman Regular" w:hAnsi="Times New Roman Regular" w:cs="Times New Roman Regular" w:hint="eastAsia"/>
                <w:spacing w:val="7"/>
                <w:lang w:eastAsia="zh-CN"/>
              </w:rPr>
              <w:t>等</w:t>
            </w:r>
          </w:p>
        </w:tc>
        <w:tc>
          <w:tcPr>
            <w:tcW w:w="636" w:type="dxa"/>
            <w:vAlign w:val="center"/>
          </w:tcPr>
          <w:p w14:paraId="521820C7" w14:textId="77777777" w:rsidR="00F23445" w:rsidRDefault="00AA16D4">
            <w:pPr>
              <w:pStyle w:val="TableText"/>
              <w:spacing w:before="65" w:line="228" w:lineRule="auto"/>
              <w:jc w:val="center"/>
              <w:rPr>
                <w:rFonts w:ascii="Times New Roman Regular" w:hAnsi="Times New Roman Regular" w:cs="Times New Roman Regular"/>
                <w:spacing w:val="7"/>
              </w:rPr>
            </w:pPr>
            <w:bookmarkStart w:id="8" w:name="OLE_LINK147"/>
            <w:bookmarkStart w:id="9" w:name="OLE_LINK148"/>
            <w:proofErr w:type="spellStart"/>
            <w:r>
              <w:rPr>
                <w:rFonts w:ascii="Times New Roman Regular" w:hAnsi="Times New Roman Regular" w:cs="Times New Roman Regular"/>
                <w:spacing w:val="7"/>
              </w:rPr>
              <w:t>授权</w:t>
            </w:r>
            <w:bookmarkEnd w:id="8"/>
            <w:bookmarkEnd w:id="9"/>
            <w:proofErr w:type="spellEnd"/>
          </w:p>
        </w:tc>
      </w:tr>
      <w:tr w:rsidR="00F23445" w14:paraId="642B03A7" w14:textId="77777777">
        <w:trPr>
          <w:trHeight w:val="682"/>
        </w:trPr>
        <w:tc>
          <w:tcPr>
            <w:tcW w:w="651" w:type="dxa"/>
            <w:gridSpan w:val="2"/>
            <w:vAlign w:val="center"/>
          </w:tcPr>
          <w:p w14:paraId="74945B8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lang w:eastAsia="zh-CN"/>
              </w:rPr>
              <w:lastRenderedPageBreak/>
              <w:t>9</w:t>
            </w:r>
            <w:r>
              <w:rPr>
                <w:rFonts w:ascii="Times New Roman Regular" w:hAnsi="Times New Roman Regular" w:cs="Times New Roman Regular"/>
                <w:spacing w:val="7"/>
              </w:rPr>
              <w:t>发明专利</w:t>
            </w:r>
          </w:p>
        </w:tc>
        <w:tc>
          <w:tcPr>
            <w:tcW w:w="2634" w:type="dxa"/>
            <w:gridSpan w:val="3"/>
            <w:vAlign w:val="center"/>
          </w:tcPr>
          <w:p w14:paraId="7A88EEB6"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荧光探针及其制备方法和用途</w:t>
            </w:r>
          </w:p>
        </w:tc>
        <w:tc>
          <w:tcPr>
            <w:tcW w:w="566" w:type="dxa"/>
            <w:vAlign w:val="center"/>
          </w:tcPr>
          <w:p w14:paraId="723ABFC3"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vAlign w:val="center"/>
          </w:tcPr>
          <w:p w14:paraId="52DBA196"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CN107793386B</w:t>
            </w:r>
          </w:p>
        </w:tc>
        <w:tc>
          <w:tcPr>
            <w:tcW w:w="536" w:type="dxa"/>
            <w:vAlign w:val="center"/>
          </w:tcPr>
          <w:p w14:paraId="4ED2DA2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2021-06-18</w:t>
            </w:r>
          </w:p>
        </w:tc>
        <w:tc>
          <w:tcPr>
            <w:tcW w:w="1058" w:type="dxa"/>
            <w:vAlign w:val="center"/>
          </w:tcPr>
          <w:p w14:paraId="0A08AC4B"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4491609</w:t>
            </w:r>
          </w:p>
        </w:tc>
        <w:tc>
          <w:tcPr>
            <w:tcW w:w="1536" w:type="dxa"/>
            <w:vAlign w:val="center"/>
          </w:tcPr>
          <w:p w14:paraId="09C678B7"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大连理工大学</w:t>
            </w:r>
            <w:proofErr w:type="spellEnd"/>
          </w:p>
        </w:tc>
        <w:tc>
          <w:tcPr>
            <w:tcW w:w="638" w:type="dxa"/>
            <w:vAlign w:val="center"/>
          </w:tcPr>
          <w:p w14:paraId="1E11B230"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李海东</w:t>
            </w:r>
            <w:proofErr w:type="spellEnd"/>
            <w:r>
              <w:rPr>
                <w:rFonts w:ascii="Times New Roman Regular" w:hAnsi="Times New Roman Regular" w:cs="Times New Roman Regular" w:hint="eastAsia"/>
                <w:spacing w:val="7"/>
                <w:lang w:eastAsia="zh-CN"/>
              </w:rPr>
              <w:t>等</w:t>
            </w:r>
          </w:p>
        </w:tc>
        <w:tc>
          <w:tcPr>
            <w:tcW w:w="636" w:type="dxa"/>
            <w:vAlign w:val="center"/>
          </w:tcPr>
          <w:p w14:paraId="27EDADA3"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w:t>
            </w:r>
            <w:proofErr w:type="spellEnd"/>
          </w:p>
        </w:tc>
      </w:tr>
      <w:tr w:rsidR="00F23445" w14:paraId="69A495A8" w14:textId="77777777">
        <w:trPr>
          <w:trHeight w:val="878"/>
        </w:trPr>
        <w:tc>
          <w:tcPr>
            <w:tcW w:w="651" w:type="dxa"/>
            <w:gridSpan w:val="2"/>
            <w:vAlign w:val="center"/>
          </w:tcPr>
          <w:p w14:paraId="61381BC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lang w:eastAsia="zh-CN"/>
              </w:rPr>
              <w:t>10</w:t>
            </w:r>
            <w:r>
              <w:rPr>
                <w:rFonts w:ascii="Times New Roman Regular" w:hAnsi="Times New Roman Regular" w:cs="Times New Roman Regular"/>
                <w:spacing w:val="7"/>
              </w:rPr>
              <w:t>发明专利</w:t>
            </w:r>
          </w:p>
        </w:tc>
        <w:tc>
          <w:tcPr>
            <w:tcW w:w="2634" w:type="dxa"/>
            <w:gridSpan w:val="3"/>
            <w:vAlign w:val="center"/>
          </w:tcPr>
          <w:p w14:paraId="408E494E"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一种数据处理系统</w:t>
            </w:r>
            <w:proofErr w:type="spellEnd"/>
          </w:p>
        </w:tc>
        <w:tc>
          <w:tcPr>
            <w:tcW w:w="566" w:type="dxa"/>
            <w:vAlign w:val="center"/>
          </w:tcPr>
          <w:p w14:paraId="2D9F0F07"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中国</w:t>
            </w:r>
            <w:proofErr w:type="spellEnd"/>
          </w:p>
        </w:tc>
        <w:tc>
          <w:tcPr>
            <w:tcW w:w="913" w:type="dxa"/>
            <w:gridSpan w:val="2"/>
            <w:vAlign w:val="center"/>
          </w:tcPr>
          <w:p w14:paraId="4A104347"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CN114884948B</w:t>
            </w:r>
          </w:p>
        </w:tc>
        <w:tc>
          <w:tcPr>
            <w:tcW w:w="536" w:type="dxa"/>
            <w:vAlign w:val="center"/>
          </w:tcPr>
          <w:p w14:paraId="6CF1DC6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2024-06-21</w:t>
            </w:r>
          </w:p>
        </w:tc>
        <w:tc>
          <w:tcPr>
            <w:tcW w:w="1058" w:type="dxa"/>
            <w:vAlign w:val="center"/>
          </w:tcPr>
          <w:p w14:paraId="15A20F14" w14:textId="77777777" w:rsidR="00F23445" w:rsidRDefault="00F23445">
            <w:pPr>
              <w:pStyle w:val="TableText"/>
              <w:spacing w:before="65" w:line="228" w:lineRule="auto"/>
              <w:jc w:val="center"/>
              <w:rPr>
                <w:rFonts w:ascii="Times New Roman Regular" w:hAnsi="Times New Roman Regular" w:cs="Times New Roman Regular"/>
                <w:spacing w:val="7"/>
              </w:rPr>
            </w:pPr>
          </w:p>
        </w:tc>
        <w:tc>
          <w:tcPr>
            <w:tcW w:w="1536" w:type="dxa"/>
            <w:vAlign w:val="center"/>
          </w:tcPr>
          <w:p w14:paraId="05291EDA"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零氪科技</w:t>
            </w:r>
            <w:proofErr w:type="spellEnd"/>
            <w:r>
              <w:rPr>
                <w:rFonts w:ascii="Times New Roman Regular" w:hAnsi="Times New Roman Regular" w:cs="Times New Roman Regular"/>
                <w:spacing w:val="7"/>
              </w:rPr>
              <w:t>(</w:t>
            </w:r>
            <w:proofErr w:type="spellStart"/>
            <w:r>
              <w:rPr>
                <w:rFonts w:ascii="Times New Roman Regular" w:hAnsi="Times New Roman Regular" w:cs="Times New Roman Regular"/>
                <w:spacing w:val="7"/>
              </w:rPr>
              <w:t>北京</w:t>
            </w:r>
            <w:proofErr w:type="spellEnd"/>
            <w:r>
              <w:rPr>
                <w:rFonts w:ascii="Times New Roman Regular" w:hAnsi="Times New Roman Regular" w:cs="Times New Roman Regular"/>
                <w:spacing w:val="7"/>
              </w:rPr>
              <w:t>)</w:t>
            </w:r>
            <w:proofErr w:type="spellStart"/>
            <w:r>
              <w:rPr>
                <w:rFonts w:ascii="Times New Roman Regular" w:hAnsi="Times New Roman Regular" w:cs="Times New Roman Regular"/>
                <w:spacing w:val="7"/>
              </w:rPr>
              <w:t>有限公司</w:t>
            </w:r>
            <w:proofErr w:type="spellEnd"/>
          </w:p>
        </w:tc>
        <w:tc>
          <w:tcPr>
            <w:tcW w:w="638" w:type="dxa"/>
            <w:vAlign w:val="center"/>
          </w:tcPr>
          <w:p w14:paraId="15914799"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罗立刚</w:t>
            </w:r>
            <w:proofErr w:type="spellEnd"/>
            <w:r>
              <w:rPr>
                <w:rFonts w:ascii="Times New Roman Regular" w:hAnsi="Times New Roman Regular" w:cs="Times New Roman Regular"/>
                <w:spacing w:val="7"/>
              </w:rPr>
              <w:t xml:space="preserve">; </w:t>
            </w:r>
            <w:proofErr w:type="spellStart"/>
            <w:r>
              <w:rPr>
                <w:rFonts w:ascii="Times New Roman Regular" w:hAnsi="Times New Roman Regular" w:cs="Times New Roman Regular"/>
                <w:spacing w:val="7"/>
              </w:rPr>
              <w:t>张旸；赵越</w:t>
            </w:r>
            <w:proofErr w:type="spellEnd"/>
          </w:p>
        </w:tc>
        <w:tc>
          <w:tcPr>
            <w:tcW w:w="636" w:type="dxa"/>
            <w:vAlign w:val="center"/>
          </w:tcPr>
          <w:p w14:paraId="0174671E"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授权</w:t>
            </w:r>
            <w:proofErr w:type="spellEnd"/>
          </w:p>
        </w:tc>
      </w:tr>
      <w:tr w:rsidR="00F23445" w14:paraId="29F6324D" w14:textId="77777777">
        <w:trPr>
          <w:trHeight w:val="1210"/>
        </w:trPr>
        <w:tc>
          <w:tcPr>
            <w:tcW w:w="651" w:type="dxa"/>
            <w:gridSpan w:val="2"/>
            <w:vAlign w:val="center"/>
          </w:tcPr>
          <w:p w14:paraId="6A0E2ADE"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hint="eastAsia"/>
                <w:spacing w:val="7"/>
                <w:lang w:eastAsia="zh-CN"/>
              </w:rPr>
              <w:t>11</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vAlign w:val="center"/>
          </w:tcPr>
          <w:p w14:paraId="3C8F6DFA" w14:textId="77777777" w:rsidR="00F23445" w:rsidRDefault="00AA16D4">
            <w:pPr>
              <w:pStyle w:val="TableText"/>
              <w:spacing w:before="65" w:line="228" w:lineRule="auto"/>
              <w:jc w:val="center"/>
              <w:rPr>
                <w:rFonts w:ascii="Times New Roman Regular" w:hAnsi="Times New Roman Regular" w:cs="Times New Roman Regular"/>
                <w:spacing w:val="7"/>
              </w:rPr>
            </w:pPr>
            <w:bookmarkStart w:id="10" w:name="OLE_LINK38"/>
            <w:bookmarkStart w:id="11" w:name="OLE_LINK161"/>
            <w:bookmarkStart w:id="12" w:name="OLE_LINK40"/>
            <w:bookmarkStart w:id="13" w:name="OLE_LINK39"/>
            <w:bookmarkStart w:id="14" w:name="OLE_LINK69"/>
            <w:proofErr w:type="spellStart"/>
            <w:r>
              <w:rPr>
                <w:rFonts w:ascii="Times New Roman Regular" w:hAnsi="Times New Roman Regular" w:cs="Times New Roman Regular"/>
                <w:spacing w:val="7"/>
              </w:rPr>
              <w:t>Oestrogen</w:t>
            </w:r>
            <w:proofErr w:type="spellEnd"/>
            <w:r>
              <w:rPr>
                <w:rFonts w:ascii="Times New Roman Regular" w:hAnsi="Times New Roman Regular" w:cs="Times New Roman Regular"/>
                <w:spacing w:val="7"/>
              </w:rPr>
              <w:t xml:space="preserve"> up-regulates DNMT1 and leads to the </w:t>
            </w:r>
            <w:proofErr w:type="spellStart"/>
            <w:r>
              <w:rPr>
                <w:rFonts w:ascii="Times New Roman Regular" w:hAnsi="Times New Roman Regular" w:cs="Times New Roman Regular"/>
                <w:spacing w:val="7"/>
              </w:rPr>
              <w:t>hypermethylation</w:t>
            </w:r>
            <w:proofErr w:type="spellEnd"/>
            <w:r>
              <w:rPr>
                <w:rFonts w:ascii="Times New Roman Regular" w:hAnsi="Times New Roman Regular" w:cs="Times New Roman Regular"/>
                <w:spacing w:val="7"/>
              </w:rPr>
              <w:t xml:space="preserve"> of RUNX3 in the malignant transformation of ovarian endometriosis</w:t>
            </w:r>
            <w:bookmarkEnd w:id="10"/>
            <w:bookmarkEnd w:id="11"/>
            <w:bookmarkEnd w:id="12"/>
            <w:bookmarkEnd w:id="13"/>
            <w:bookmarkEnd w:id="14"/>
          </w:p>
        </w:tc>
        <w:tc>
          <w:tcPr>
            <w:tcW w:w="566" w:type="dxa"/>
            <w:vAlign w:val="center"/>
          </w:tcPr>
          <w:p w14:paraId="657AD5CD"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英国</w:t>
            </w:r>
            <w:proofErr w:type="spellEnd"/>
          </w:p>
        </w:tc>
        <w:tc>
          <w:tcPr>
            <w:tcW w:w="913" w:type="dxa"/>
            <w:gridSpan w:val="2"/>
            <w:vAlign w:val="center"/>
          </w:tcPr>
          <w:p w14:paraId="34690C57"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10.1016/j.rbmo.2021.06.030</w:t>
            </w:r>
          </w:p>
        </w:tc>
        <w:tc>
          <w:tcPr>
            <w:tcW w:w="536" w:type="dxa"/>
            <w:vAlign w:val="center"/>
          </w:tcPr>
          <w:p w14:paraId="3D0B2A8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2021-07-24</w:t>
            </w:r>
          </w:p>
        </w:tc>
        <w:tc>
          <w:tcPr>
            <w:tcW w:w="1058" w:type="dxa"/>
            <w:vAlign w:val="center"/>
          </w:tcPr>
          <w:p w14:paraId="706BCE2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Reproductive biomedicine online</w:t>
            </w:r>
          </w:p>
        </w:tc>
        <w:tc>
          <w:tcPr>
            <w:tcW w:w="1536" w:type="dxa"/>
            <w:vAlign w:val="center"/>
          </w:tcPr>
          <w:p w14:paraId="72D11FE2"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辽宁省肿瘤医院</w:t>
            </w:r>
          </w:p>
        </w:tc>
        <w:tc>
          <w:tcPr>
            <w:tcW w:w="638" w:type="dxa"/>
            <w:vAlign w:val="center"/>
          </w:tcPr>
          <w:p w14:paraId="5BC12067"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王丹波</w:t>
            </w:r>
            <w:r>
              <w:rPr>
                <w:rFonts w:ascii="Times New Roman Regular" w:hAnsi="Times New Roman Regular" w:cs="Times New Roman Regular"/>
                <w:spacing w:val="7"/>
              </w:rPr>
              <w:t>等</w:t>
            </w:r>
          </w:p>
        </w:tc>
        <w:tc>
          <w:tcPr>
            <w:tcW w:w="636" w:type="dxa"/>
            <w:vAlign w:val="center"/>
          </w:tcPr>
          <w:p w14:paraId="1B0500A3"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1FD96AE1" w14:textId="77777777">
        <w:trPr>
          <w:trHeight w:val="1303"/>
        </w:trPr>
        <w:tc>
          <w:tcPr>
            <w:tcW w:w="651" w:type="dxa"/>
            <w:gridSpan w:val="2"/>
            <w:shd w:val="clear" w:color="auto" w:fill="auto"/>
            <w:vAlign w:val="center"/>
          </w:tcPr>
          <w:p w14:paraId="64F47994"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w:t>
            </w:r>
            <w:r>
              <w:rPr>
                <w:rFonts w:ascii="Times New Roman Regular" w:hAnsi="Times New Roman Regular" w:cs="Times New Roman Regular" w:hint="eastAsia"/>
                <w:spacing w:val="7"/>
                <w:lang w:eastAsia="zh-CN"/>
              </w:rPr>
              <w:t>2</w:t>
            </w:r>
            <w:r>
              <w:rPr>
                <w:rFonts w:ascii="Times New Roman Regular" w:hAnsi="Times New Roman Regular" w:cs="Times New Roman Regular"/>
                <w:spacing w:val="7"/>
              </w:rPr>
              <w:t>论文</w:t>
            </w:r>
          </w:p>
        </w:tc>
        <w:tc>
          <w:tcPr>
            <w:tcW w:w="2634" w:type="dxa"/>
            <w:gridSpan w:val="3"/>
            <w:shd w:val="clear" w:color="auto" w:fill="auto"/>
            <w:vAlign w:val="center"/>
          </w:tcPr>
          <w:p w14:paraId="11E91928"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 xml:space="preserve">Correlation of </w:t>
            </w:r>
            <w:proofErr w:type="spellStart"/>
            <w:r>
              <w:rPr>
                <w:rFonts w:ascii="Times New Roman Regular" w:hAnsi="Times New Roman Regular" w:cs="Times New Roman Regular"/>
                <w:spacing w:val="7"/>
              </w:rPr>
              <w:t>clinicopathological</w:t>
            </w:r>
            <w:proofErr w:type="spellEnd"/>
            <w:r>
              <w:rPr>
                <w:rFonts w:ascii="Times New Roman Regular" w:hAnsi="Times New Roman Regular" w:cs="Times New Roman Regular"/>
                <w:spacing w:val="7"/>
              </w:rPr>
              <w:t xml:space="preserve"> and prognostic characteristics between endometriosis-associated and primary ovarian cancer</w:t>
            </w:r>
          </w:p>
        </w:tc>
        <w:tc>
          <w:tcPr>
            <w:tcW w:w="566" w:type="dxa"/>
            <w:shd w:val="clear" w:color="auto" w:fill="auto"/>
            <w:vAlign w:val="center"/>
          </w:tcPr>
          <w:p w14:paraId="3676C6B5"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英国</w:t>
            </w:r>
            <w:proofErr w:type="spellEnd"/>
          </w:p>
        </w:tc>
        <w:tc>
          <w:tcPr>
            <w:tcW w:w="913" w:type="dxa"/>
            <w:gridSpan w:val="2"/>
            <w:shd w:val="clear" w:color="auto" w:fill="auto"/>
            <w:vAlign w:val="center"/>
          </w:tcPr>
          <w:p w14:paraId="05B1E9EB"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10.1186/s12885-023-11641-4</w:t>
            </w:r>
          </w:p>
        </w:tc>
        <w:tc>
          <w:tcPr>
            <w:tcW w:w="536" w:type="dxa"/>
            <w:shd w:val="clear" w:color="auto" w:fill="auto"/>
            <w:vAlign w:val="center"/>
          </w:tcPr>
          <w:p w14:paraId="15679FE2"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2023-12-08</w:t>
            </w:r>
          </w:p>
        </w:tc>
        <w:tc>
          <w:tcPr>
            <w:tcW w:w="1058" w:type="dxa"/>
            <w:shd w:val="clear" w:color="auto" w:fill="auto"/>
            <w:vAlign w:val="center"/>
          </w:tcPr>
          <w:p w14:paraId="436D6DD4"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BMC cancer</w:t>
            </w:r>
          </w:p>
        </w:tc>
        <w:tc>
          <w:tcPr>
            <w:tcW w:w="1536" w:type="dxa"/>
            <w:shd w:val="clear" w:color="auto" w:fill="auto"/>
            <w:vAlign w:val="center"/>
          </w:tcPr>
          <w:p w14:paraId="581B37DA"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辽宁省肿瘤医院</w:t>
            </w:r>
          </w:p>
        </w:tc>
        <w:tc>
          <w:tcPr>
            <w:tcW w:w="638" w:type="dxa"/>
            <w:shd w:val="clear" w:color="auto" w:fill="auto"/>
            <w:vAlign w:val="center"/>
          </w:tcPr>
          <w:p w14:paraId="273A9E3B"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rPr>
              <w:t>王丹波等</w:t>
            </w:r>
            <w:proofErr w:type="spellEnd"/>
          </w:p>
        </w:tc>
        <w:tc>
          <w:tcPr>
            <w:tcW w:w="636" w:type="dxa"/>
            <w:shd w:val="clear" w:color="auto" w:fill="auto"/>
            <w:vAlign w:val="center"/>
          </w:tcPr>
          <w:p w14:paraId="0ED516D4"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6942CED7" w14:textId="77777777">
        <w:trPr>
          <w:trHeight w:val="1235"/>
        </w:trPr>
        <w:tc>
          <w:tcPr>
            <w:tcW w:w="651" w:type="dxa"/>
            <w:gridSpan w:val="2"/>
            <w:shd w:val="clear" w:color="auto" w:fill="auto"/>
            <w:vAlign w:val="center"/>
          </w:tcPr>
          <w:p w14:paraId="72E6057D"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w:t>
            </w:r>
            <w:r>
              <w:rPr>
                <w:rFonts w:ascii="Times New Roman Regular" w:hAnsi="Times New Roman Regular" w:cs="Times New Roman Regular" w:hint="eastAsia"/>
                <w:spacing w:val="7"/>
                <w:lang w:eastAsia="zh-CN"/>
              </w:rPr>
              <w:t>3</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7D6D7EB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New insights into molecular mechanisms underlying malignant transformation of endometriosis: BANCR promotes miR-612/CPNE3 pathway activity</w:t>
            </w:r>
          </w:p>
        </w:tc>
        <w:tc>
          <w:tcPr>
            <w:tcW w:w="566" w:type="dxa"/>
            <w:shd w:val="clear" w:color="auto" w:fill="auto"/>
            <w:vAlign w:val="center"/>
          </w:tcPr>
          <w:p w14:paraId="6CA46CC8"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英国</w:t>
            </w:r>
          </w:p>
        </w:tc>
        <w:tc>
          <w:tcPr>
            <w:tcW w:w="913" w:type="dxa"/>
            <w:gridSpan w:val="2"/>
            <w:shd w:val="clear" w:color="auto" w:fill="auto"/>
            <w:vAlign w:val="center"/>
          </w:tcPr>
          <w:p w14:paraId="7AEE172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10.1016/j.rbmo.2024.104326</w:t>
            </w:r>
          </w:p>
        </w:tc>
        <w:tc>
          <w:tcPr>
            <w:tcW w:w="536" w:type="dxa"/>
            <w:shd w:val="clear" w:color="auto" w:fill="auto"/>
            <w:vAlign w:val="center"/>
          </w:tcPr>
          <w:p w14:paraId="1AFC60E2"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2024-06-21</w:t>
            </w:r>
          </w:p>
        </w:tc>
        <w:tc>
          <w:tcPr>
            <w:tcW w:w="1058" w:type="dxa"/>
            <w:shd w:val="clear" w:color="auto" w:fill="auto"/>
            <w:vAlign w:val="center"/>
          </w:tcPr>
          <w:p w14:paraId="5F1D8CD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Reproductive biomedicine online</w:t>
            </w:r>
          </w:p>
        </w:tc>
        <w:tc>
          <w:tcPr>
            <w:tcW w:w="1536" w:type="dxa"/>
            <w:shd w:val="clear" w:color="auto" w:fill="auto"/>
            <w:vAlign w:val="center"/>
          </w:tcPr>
          <w:p w14:paraId="0BB15D5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辽宁省肿瘤医院</w:t>
            </w:r>
          </w:p>
        </w:tc>
        <w:tc>
          <w:tcPr>
            <w:tcW w:w="638" w:type="dxa"/>
            <w:shd w:val="clear" w:color="auto" w:fill="auto"/>
            <w:vAlign w:val="center"/>
          </w:tcPr>
          <w:p w14:paraId="2E578E48"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王丹波</w:t>
            </w:r>
            <w:r>
              <w:rPr>
                <w:rFonts w:ascii="Times New Roman Regular" w:hAnsi="Times New Roman Regular" w:cs="Times New Roman Regular"/>
                <w:spacing w:val="7"/>
              </w:rPr>
              <w:t>等</w:t>
            </w:r>
          </w:p>
        </w:tc>
        <w:tc>
          <w:tcPr>
            <w:tcW w:w="636" w:type="dxa"/>
            <w:shd w:val="clear" w:color="auto" w:fill="auto"/>
            <w:vAlign w:val="center"/>
          </w:tcPr>
          <w:p w14:paraId="6FFA1D4C"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3F00962B" w14:textId="77777777">
        <w:trPr>
          <w:trHeight w:val="1399"/>
        </w:trPr>
        <w:tc>
          <w:tcPr>
            <w:tcW w:w="651" w:type="dxa"/>
            <w:gridSpan w:val="2"/>
            <w:shd w:val="clear" w:color="auto" w:fill="auto"/>
            <w:vAlign w:val="center"/>
          </w:tcPr>
          <w:p w14:paraId="4305ED0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1</w:t>
            </w:r>
            <w:r>
              <w:rPr>
                <w:rFonts w:ascii="Times New Roman Regular" w:hAnsi="Times New Roman Regular" w:cs="Times New Roman Regular" w:hint="eastAsia"/>
                <w:spacing w:val="7"/>
                <w:lang w:eastAsia="zh-CN"/>
              </w:rPr>
              <w:t>4</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556377C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 xml:space="preserve">CircWHSC1 promotes ovarian cancer progression by regulating MUC1 and </w:t>
            </w:r>
            <w:proofErr w:type="spellStart"/>
            <w:r>
              <w:rPr>
                <w:rFonts w:ascii="Times New Roman Regular" w:hAnsi="Times New Roman Regular" w:cs="Times New Roman Regular"/>
                <w:spacing w:val="7"/>
              </w:rPr>
              <w:t>hTERT</w:t>
            </w:r>
            <w:proofErr w:type="spellEnd"/>
            <w:r>
              <w:rPr>
                <w:rFonts w:ascii="Times New Roman Regular" w:hAnsi="Times New Roman Regular" w:cs="Times New Roman Regular"/>
                <w:spacing w:val="7"/>
              </w:rPr>
              <w:t xml:space="preserve"> through sponging miR-145 and miR-1182</w:t>
            </w:r>
          </w:p>
        </w:tc>
        <w:tc>
          <w:tcPr>
            <w:tcW w:w="566" w:type="dxa"/>
            <w:shd w:val="clear" w:color="auto" w:fill="auto"/>
            <w:vAlign w:val="center"/>
          </w:tcPr>
          <w:p w14:paraId="63F77472"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意大利</w:t>
            </w:r>
          </w:p>
        </w:tc>
        <w:tc>
          <w:tcPr>
            <w:tcW w:w="913" w:type="dxa"/>
            <w:gridSpan w:val="2"/>
            <w:shd w:val="clear" w:color="auto" w:fill="auto"/>
            <w:vAlign w:val="center"/>
          </w:tcPr>
          <w:p w14:paraId="273B211E"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10.1186/s13046-019-1437-z</w:t>
            </w:r>
          </w:p>
        </w:tc>
        <w:tc>
          <w:tcPr>
            <w:tcW w:w="536" w:type="dxa"/>
            <w:shd w:val="clear" w:color="auto" w:fill="auto"/>
            <w:vAlign w:val="center"/>
          </w:tcPr>
          <w:p w14:paraId="22723E5D"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2019-10-30</w:t>
            </w:r>
          </w:p>
        </w:tc>
        <w:tc>
          <w:tcPr>
            <w:tcW w:w="1058" w:type="dxa"/>
            <w:shd w:val="clear" w:color="auto" w:fill="auto"/>
            <w:vAlign w:val="center"/>
          </w:tcPr>
          <w:p w14:paraId="13CF2DA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 xml:space="preserve">Journal of experimental &amp; clinical cancer research </w:t>
            </w:r>
          </w:p>
        </w:tc>
        <w:tc>
          <w:tcPr>
            <w:tcW w:w="1536" w:type="dxa"/>
            <w:shd w:val="clear" w:color="auto" w:fill="auto"/>
            <w:vAlign w:val="center"/>
          </w:tcPr>
          <w:p w14:paraId="0E185963"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5729D107"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spacing w:val="7"/>
              </w:rPr>
              <w:t>等</w:t>
            </w:r>
          </w:p>
        </w:tc>
        <w:tc>
          <w:tcPr>
            <w:tcW w:w="636" w:type="dxa"/>
            <w:shd w:val="clear" w:color="auto" w:fill="auto"/>
            <w:vAlign w:val="center"/>
          </w:tcPr>
          <w:p w14:paraId="7A44DDDE"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2C459617" w14:textId="77777777">
        <w:trPr>
          <w:trHeight w:val="1485"/>
        </w:trPr>
        <w:tc>
          <w:tcPr>
            <w:tcW w:w="651" w:type="dxa"/>
            <w:gridSpan w:val="2"/>
            <w:shd w:val="clear" w:color="auto" w:fill="auto"/>
            <w:vAlign w:val="center"/>
          </w:tcPr>
          <w:p w14:paraId="148DC7AA"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1</w:t>
            </w:r>
            <w:r>
              <w:rPr>
                <w:rFonts w:ascii="Times New Roman Regular" w:hAnsi="Times New Roman Regular" w:cs="Times New Roman Regular" w:hint="eastAsia"/>
                <w:spacing w:val="7"/>
                <w:lang w:eastAsia="zh-CN"/>
              </w:rPr>
              <w:t>5</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1E3188A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Biological roles of A-to-I editing: implications in innate immunity, cell death, and cancer immunotherapy</w:t>
            </w:r>
          </w:p>
        </w:tc>
        <w:tc>
          <w:tcPr>
            <w:tcW w:w="566" w:type="dxa"/>
            <w:shd w:val="clear" w:color="auto" w:fill="auto"/>
            <w:vAlign w:val="center"/>
          </w:tcPr>
          <w:p w14:paraId="6D53EB25"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意大利</w:t>
            </w:r>
          </w:p>
        </w:tc>
        <w:tc>
          <w:tcPr>
            <w:tcW w:w="913" w:type="dxa"/>
            <w:gridSpan w:val="2"/>
            <w:shd w:val="clear" w:color="auto" w:fill="auto"/>
            <w:vAlign w:val="center"/>
          </w:tcPr>
          <w:p w14:paraId="4770D60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10.1186/s13046-023-02727-9</w:t>
            </w:r>
          </w:p>
        </w:tc>
        <w:tc>
          <w:tcPr>
            <w:tcW w:w="536" w:type="dxa"/>
            <w:shd w:val="clear" w:color="auto" w:fill="auto"/>
            <w:vAlign w:val="center"/>
          </w:tcPr>
          <w:p w14:paraId="4ED0112D"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2023-06-17</w:t>
            </w:r>
          </w:p>
        </w:tc>
        <w:tc>
          <w:tcPr>
            <w:tcW w:w="1058" w:type="dxa"/>
            <w:shd w:val="clear" w:color="auto" w:fill="auto"/>
            <w:vAlign w:val="center"/>
          </w:tcPr>
          <w:p w14:paraId="1F2FD97F"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 xml:space="preserve">Journal of experimental &amp; clinical cancer research </w:t>
            </w:r>
          </w:p>
          <w:p w14:paraId="09B79111" w14:textId="77777777" w:rsidR="00F23445" w:rsidRDefault="00F23445">
            <w:pPr>
              <w:pStyle w:val="TableText"/>
              <w:spacing w:before="65" w:line="228" w:lineRule="auto"/>
              <w:jc w:val="center"/>
              <w:rPr>
                <w:rFonts w:ascii="Times New Roman Regular" w:hAnsi="Times New Roman Regular" w:cs="Times New Roman Regular"/>
                <w:spacing w:val="7"/>
              </w:rPr>
            </w:pPr>
          </w:p>
        </w:tc>
        <w:tc>
          <w:tcPr>
            <w:tcW w:w="1536" w:type="dxa"/>
            <w:shd w:val="clear" w:color="auto" w:fill="auto"/>
            <w:vAlign w:val="center"/>
          </w:tcPr>
          <w:p w14:paraId="6244E7E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08827C7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spacing w:val="7"/>
              </w:rPr>
              <w:t>等</w:t>
            </w:r>
          </w:p>
        </w:tc>
        <w:tc>
          <w:tcPr>
            <w:tcW w:w="636" w:type="dxa"/>
            <w:shd w:val="clear" w:color="auto" w:fill="auto"/>
            <w:vAlign w:val="center"/>
          </w:tcPr>
          <w:p w14:paraId="10EE97E3"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694BB731" w14:textId="77777777">
        <w:trPr>
          <w:trHeight w:val="1485"/>
        </w:trPr>
        <w:tc>
          <w:tcPr>
            <w:tcW w:w="651" w:type="dxa"/>
            <w:gridSpan w:val="2"/>
            <w:shd w:val="clear" w:color="auto" w:fill="auto"/>
            <w:vAlign w:val="center"/>
          </w:tcPr>
          <w:p w14:paraId="049BB3CB"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1</w:t>
            </w:r>
            <w:r>
              <w:rPr>
                <w:rFonts w:ascii="Times New Roman Regular" w:hAnsi="Times New Roman Regular" w:cs="Times New Roman Regular" w:hint="eastAsia"/>
                <w:spacing w:val="7"/>
                <w:lang w:eastAsia="zh-CN"/>
              </w:rPr>
              <w:t>6</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644D3881"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 xml:space="preserve">SNORA70E promotes the occurrence and development of ovarian cancer through </w:t>
            </w:r>
            <w:proofErr w:type="spellStart"/>
            <w:r>
              <w:rPr>
                <w:rFonts w:ascii="Times New Roman Regular" w:hAnsi="Times New Roman Regular" w:cs="Times New Roman Regular"/>
                <w:spacing w:val="7"/>
                <w:lang w:eastAsia="zh-CN"/>
              </w:rPr>
              <w:t>pseudouridylation</w:t>
            </w:r>
            <w:proofErr w:type="spellEnd"/>
            <w:r>
              <w:rPr>
                <w:rFonts w:ascii="Times New Roman Regular" w:hAnsi="Times New Roman Regular" w:cs="Times New Roman Regular"/>
                <w:spacing w:val="7"/>
                <w:lang w:eastAsia="zh-CN"/>
              </w:rPr>
              <w:t xml:space="preserve"> modification of RAP1B and alternative splicing of PARPBP.</w:t>
            </w:r>
          </w:p>
        </w:tc>
        <w:tc>
          <w:tcPr>
            <w:tcW w:w="566" w:type="dxa"/>
            <w:shd w:val="clear" w:color="auto" w:fill="auto"/>
            <w:vAlign w:val="center"/>
          </w:tcPr>
          <w:p w14:paraId="017D8AD4"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英国</w:t>
            </w:r>
          </w:p>
        </w:tc>
        <w:tc>
          <w:tcPr>
            <w:tcW w:w="913" w:type="dxa"/>
            <w:gridSpan w:val="2"/>
            <w:shd w:val="clear" w:color="auto" w:fill="auto"/>
            <w:vAlign w:val="center"/>
          </w:tcPr>
          <w:p w14:paraId="484391F3"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10.1111/jcmm.17540</w:t>
            </w:r>
          </w:p>
        </w:tc>
        <w:tc>
          <w:tcPr>
            <w:tcW w:w="536" w:type="dxa"/>
            <w:shd w:val="clear" w:color="auto" w:fill="auto"/>
            <w:vAlign w:val="center"/>
          </w:tcPr>
          <w:p w14:paraId="6342F430"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2022-09-03</w:t>
            </w:r>
          </w:p>
        </w:tc>
        <w:tc>
          <w:tcPr>
            <w:tcW w:w="1058" w:type="dxa"/>
            <w:shd w:val="clear" w:color="auto" w:fill="auto"/>
            <w:vAlign w:val="center"/>
          </w:tcPr>
          <w:p w14:paraId="1A9EC3B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Journal of cellular and molecular medicine</w:t>
            </w:r>
          </w:p>
          <w:p w14:paraId="57C7C528" w14:textId="77777777" w:rsidR="00F23445" w:rsidRDefault="00F23445">
            <w:pPr>
              <w:pStyle w:val="TableText"/>
              <w:spacing w:before="65" w:line="228" w:lineRule="auto"/>
              <w:jc w:val="center"/>
              <w:rPr>
                <w:rFonts w:ascii="Times New Roman Regular" w:hAnsi="Times New Roman Regular" w:cs="Times New Roman Regular"/>
                <w:spacing w:val="7"/>
              </w:rPr>
            </w:pPr>
          </w:p>
        </w:tc>
        <w:tc>
          <w:tcPr>
            <w:tcW w:w="1536" w:type="dxa"/>
            <w:shd w:val="clear" w:color="auto" w:fill="auto"/>
            <w:vAlign w:val="center"/>
          </w:tcPr>
          <w:p w14:paraId="25E382C6"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241CA758"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spacing w:val="7"/>
              </w:rPr>
              <w:t>等</w:t>
            </w:r>
          </w:p>
        </w:tc>
        <w:tc>
          <w:tcPr>
            <w:tcW w:w="636" w:type="dxa"/>
            <w:shd w:val="clear" w:color="auto" w:fill="auto"/>
            <w:vAlign w:val="center"/>
          </w:tcPr>
          <w:p w14:paraId="7A4CA465"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7116CC00" w14:textId="77777777">
        <w:trPr>
          <w:trHeight w:val="1485"/>
        </w:trPr>
        <w:tc>
          <w:tcPr>
            <w:tcW w:w="651" w:type="dxa"/>
            <w:gridSpan w:val="2"/>
            <w:shd w:val="clear" w:color="auto" w:fill="auto"/>
            <w:vAlign w:val="center"/>
          </w:tcPr>
          <w:p w14:paraId="18BFC06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1</w:t>
            </w:r>
            <w:r>
              <w:rPr>
                <w:rFonts w:ascii="Times New Roman Regular" w:hAnsi="Times New Roman Regular" w:cs="Times New Roman Regular" w:hint="eastAsia"/>
                <w:spacing w:val="7"/>
                <w:lang w:eastAsia="zh-CN"/>
              </w:rPr>
              <w:t>7</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0F45BF1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 xml:space="preserve">Circ-NOLC1 promotes epithelial ovarian cancer tumorigenesis and progression by binding ESRP1 and modulating CDK1 and </w:t>
            </w:r>
            <w:proofErr w:type="spellStart"/>
            <w:r>
              <w:rPr>
                <w:rFonts w:ascii="Times New Roman Regular" w:hAnsi="Times New Roman Regular" w:cs="Times New Roman Regular"/>
                <w:spacing w:val="7"/>
                <w:lang w:eastAsia="zh-CN"/>
              </w:rPr>
              <w:t>RhoA</w:t>
            </w:r>
            <w:proofErr w:type="spellEnd"/>
            <w:r>
              <w:rPr>
                <w:rFonts w:ascii="Times New Roman Regular" w:hAnsi="Times New Roman Regular" w:cs="Times New Roman Regular"/>
                <w:spacing w:val="7"/>
                <w:lang w:eastAsia="zh-CN"/>
              </w:rPr>
              <w:t xml:space="preserve"> expression.</w:t>
            </w:r>
          </w:p>
        </w:tc>
        <w:tc>
          <w:tcPr>
            <w:tcW w:w="566" w:type="dxa"/>
            <w:shd w:val="clear" w:color="auto" w:fill="auto"/>
            <w:vAlign w:val="center"/>
          </w:tcPr>
          <w:p w14:paraId="01C160C7"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英国</w:t>
            </w:r>
          </w:p>
        </w:tc>
        <w:tc>
          <w:tcPr>
            <w:tcW w:w="913" w:type="dxa"/>
            <w:gridSpan w:val="2"/>
            <w:shd w:val="clear" w:color="auto" w:fill="auto"/>
            <w:vAlign w:val="center"/>
          </w:tcPr>
          <w:p w14:paraId="72AA705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10.1038/s41420-020-00381-0</w:t>
            </w:r>
          </w:p>
        </w:tc>
        <w:tc>
          <w:tcPr>
            <w:tcW w:w="536" w:type="dxa"/>
            <w:shd w:val="clear" w:color="auto" w:fill="auto"/>
            <w:vAlign w:val="center"/>
          </w:tcPr>
          <w:p w14:paraId="0FA45602"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2021-01-22</w:t>
            </w:r>
          </w:p>
        </w:tc>
        <w:tc>
          <w:tcPr>
            <w:tcW w:w="1058" w:type="dxa"/>
            <w:shd w:val="clear" w:color="auto" w:fill="auto"/>
            <w:vAlign w:val="center"/>
          </w:tcPr>
          <w:p w14:paraId="2E844F23"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Cell death discovery</w:t>
            </w:r>
          </w:p>
          <w:p w14:paraId="24DCC556" w14:textId="77777777" w:rsidR="00F23445" w:rsidRDefault="00F23445">
            <w:pPr>
              <w:pStyle w:val="TableText"/>
              <w:spacing w:before="65" w:line="228" w:lineRule="auto"/>
              <w:jc w:val="center"/>
              <w:rPr>
                <w:rFonts w:ascii="Times New Roman Regular" w:hAnsi="Times New Roman Regular" w:cs="Times New Roman Regular"/>
                <w:spacing w:val="7"/>
              </w:rPr>
            </w:pPr>
          </w:p>
        </w:tc>
        <w:tc>
          <w:tcPr>
            <w:tcW w:w="1536" w:type="dxa"/>
            <w:shd w:val="clear" w:color="auto" w:fill="auto"/>
            <w:vAlign w:val="center"/>
          </w:tcPr>
          <w:p w14:paraId="448B42F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2D95E071"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spacing w:val="7"/>
              </w:rPr>
              <w:t>等</w:t>
            </w:r>
          </w:p>
        </w:tc>
        <w:tc>
          <w:tcPr>
            <w:tcW w:w="636" w:type="dxa"/>
            <w:shd w:val="clear" w:color="auto" w:fill="auto"/>
            <w:vAlign w:val="center"/>
          </w:tcPr>
          <w:p w14:paraId="69D0248B"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0FBD61B4" w14:textId="77777777">
        <w:trPr>
          <w:trHeight w:val="1485"/>
        </w:trPr>
        <w:tc>
          <w:tcPr>
            <w:tcW w:w="651" w:type="dxa"/>
            <w:gridSpan w:val="2"/>
            <w:shd w:val="clear" w:color="auto" w:fill="auto"/>
            <w:vAlign w:val="center"/>
          </w:tcPr>
          <w:p w14:paraId="129CFE3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1</w:t>
            </w:r>
            <w:r>
              <w:rPr>
                <w:rFonts w:ascii="Times New Roman Regular" w:hAnsi="Times New Roman Regular" w:cs="Times New Roman Regular" w:hint="eastAsia"/>
                <w:spacing w:val="7"/>
                <w:lang w:eastAsia="zh-CN"/>
              </w:rPr>
              <w:t>8</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2BD1FC5F"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 xml:space="preserve">CircCRIM1 promotes ovarian cancer progression by working as </w:t>
            </w:r>
            <w:proofErr w:type="spellStart"/>
            <w:r>
              <w:rPr>
                <w:rFonts w:ascii="Times New Roman Regular" w:hAnsi="Times New Roman Regular" w:cs="Times New Roman Regular"/>
                <w:spacing w:val="7"/>
              </w:rPr>
              <w:t>ceRNAs</w:t>
            </w:r>
            <w:proofErr w:type="spellEnd"/>
            <w:r>
              <w:rPr>
                <w:rFonts w:ascii="Times New Roman Regular" w:hAnsi="Times New Roman Regular" w:cs="Times New Roman Regular"/>
                <w:spacing w:val="7"/>
              </w:rPr>
              <w:t xml:space="preserve"> of CRIM1 and targeting miR-383-5p/ZEB2 axis.</w:t>
            </w:r>
          </w:p>
        </w:tc>
        <w:tc>
          <w:tcPr>
            <w:tcW w:w="566" w:type="dxa"/>
            <w:shd w:val="clear" w:color="auto" w:fill="auto"/>
            <w:vAlign w:val="center"/>
          </w:tcPr>
          <w:p w14:paraId="31CB814F"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英国</w:t>
            </w:r>
          </w:p>
        </w:tc>
        <w:tc>
          <w:tcPr>
            <w:tcW w:w="913" w:type="dxa"/>
            <w:gridSpan w:val="2"/>
            <w:shd w:val="clear" w:color="auto" w:fill="auto"/>
            <w:vAlign w:val="center"/>
          </w:tcPr>
          <w:p w14:paraId="672C8166"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10.1186/s12958-021-00857-3</w:t>
            </w:r>
          </w:p>
        </w:tc>
        <w:tc>
          <w:tcPr>
            <w:tcW w:w="536" w:type="dxa"/>
            <w:shd w:val="clear" w:color="auto" w:fill="auto"/>
            <w:vAlign w:val="center"/>
          </w:tcPr>
          <w:p w14:paraId="316D0DC2"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2021-11-30</w:t>
            </w:r>
          </w:p>
        </w:tc>
        <w:tc>
          <w:tcPr>
            <w:tcW w:w="1058" w:type="dxa"/>
            <w:shd w:val="clear" w:color="auto" w:fill="auto"/>
            <w:vAlign w:val="center"/>
          </w:tcPr>
          <w:p w14:paraId="3FB58DF0"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Reproductive biology and endocrinology</w:t>
            </w:r>
          </w:p>
        </w:tc>
        <w:tc>
          <w:tcPr>
            <w:tcW w:w="1536" w:type="dxa"/>
            <w:shd w:val="clear" w:color="auto" w:fill="auto"/>
            <w:vAlign w:val="center"/>
          </w:tcPr>
          <w:p w14:paraId="33130E73"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7D1E1895"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spacing w:val="7"/>
              </w:rPr>
              <w:t>等</w:t>
            </w:r>
          </w:p>
        </w:tc>
        <w:tc>
          <w:tcPr>
            <w:tcW w:w="636" w:type="dxa"/>
            <w:shd w:val="clear" w:color="auto" w:fill="auto"/>
            <w:vAlign w:val="center"/>
          </w:tcPr>
          <w:p w14:paraId="06A1FEEC"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2EE14C2D" w14:textId="77777777">
        <w:trPr>
          <w:trHeight w:val="1485"/>
        </w:trPr>
        <w:tc>
          <w:tcPr>
            <w:tcW w:w="651" w:type="dxa"/>
            <w:gridSpan w:val="2"/>
            <w:shd w:val="clear" w:color="auto" w:fill="auto"/>
            <w:vAlign w:val="center"/>
          </w:tcPr>
          <w:p w14:paraId="6F59F22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1</w:t>
            </w:r>
            <w:r>
              <w:rPr>
                <w:rFonts w:ascii="Times New Roman Regular" w:hAnsi="Times New Roman Regular" w:cs="Times New Roman Regular" w:hint="eastAsia"/>
                <w:spacing w:val="7"/>
                <w:lang w:eastAsia="zh-CN"/>
              </w:rPr>
              <w:t>9</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68ACCCF7"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lang w:eastAsia="zh-CN"/>
              </w:rPr>
              <w:t>CircRhoC</w:t>
            </w:r>
            <w:proofErr w:type="spellEnd"/>
            <w:r>
              <w:rPr>
                <w:rFonts w:ascii="Times New Roman Regular" w:hAnsi="Times New Roman Regular" w:cs="Times New Roman Regular"/>
                <w:spacing w:val="7"/>
                <w:lang w:eastAsia="zh-CN"/>
              </w:rPr>
              <w:t xml:space="preserve"> promotes </w:t>
            </w:r>
            <w:proofErr w:type="spellStart"/>
            <w:r>
              <w:rPr>
                <w:rFonts w:ascii="Times New Roman Regular" w:hAnsi="Times New Roman Regular" w:cs="Times New Roman Regular"/>
                <w:spacing w:val="7"/>
                <w:lang w:eastAsia="zh-CN"/>
              </w:rPr>
              <w:t>tumorigenicity</w:t>
            </w:r>
            <w:proofErr w:type="spellEnd"/>
            <w:r>
              <w:rPr>
                <w:rFonts w:ascii="Times New Roman Regular" w:hAnsi="Times New Roman Regular" w:cs="Times New Roman Regular"/>
                <w:spacing w:val="7"/>
                <w:lang w:eastAsia="zh-CN"/>
              </w:rPr>
              <w:t xml:space="preserve"> and progression in ovarian cancer by functioning as a miR-302e sponge to positively regulate VEGFA.</w:t>
            </w:r>
          </w:p>
        </w:tc>
        <w:tc>
          <w:tcPr>
            <w:tcW w:w="566" w:type="dxa"/>
            <w:shd w:val="clear" w:color="auto" w:fill="auto"/>
            <w:vAlign w:val="center"/>
          </w:tcPr>
          <w:p w14:paraId="483FFC1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英国</w:t>
            </w:r>
          </w:p>
        </w:tc>
        <w:tc>
          <w:tcPr>
            <w:tcW w:w="913" w:type="dxa"/>
            <w:gridSpan w:val="2"/>
            <w:shd w:val="clear" w:color="auto" w:fill="auto"/>
            <w:vAlign w:val="center"/>
          </w:tcPr>
          <w:p w14:paraId="59B7E350"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10.1111/jcmm.14736</w:t>
            </w:r>
          </w:p>
        </w:tc>
        <w:tc>
          <w:tcPr>
            <w:tcW w:w="536" w:type="dxa"/>
            <w:shd w:val="clear" w:color="auto" w:fill="auto"/>
            <w:vAlign w:val="center"/>
          </w:tcPr>
          <w:p w14:paraId="7E985AC9"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2019-10-22</w:t>
            </w:r>
          </w:p>
        </w:tc>
        <w:tc>
          <w:tcPr>
            <w:tcW w:w="1058" w:type="dxa"/>
            <w:shd w:val="clear" w:color="auto" w:fill="auto"/>
            <w:vAlign w:val="center"/>
          </w:tcPr>
          <w:p w14:paraId="35DFD259"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Journal of cellular and molecular medicine</w:t>
            </w:r>
          </w:p>
        </w:tc>
        <w:tc>
          <w:tcPr>
            <w:tcW w:w="1536" w:type="dxa"/>
            <w:shd w:val="clear" w:color="auto" w:fill="auto"/>
            <w:vAlign w:val="center"/>
          </w:tcPr>
          <w:p w14:paraId="66956796"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0CB3DBB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hint="eastAsia"/>
                <w:spacing w:val="7"/>
                <w:lang w:eastAsia="zh-CN"/>
              </w:rPr>
              <w:t>、刘瑶</w:t>
            </w:r>
            <w:r>
              <w:rPr>
                <w:rFonts w:ascii="Times New Roman Regular" w:hAnsi="Times New Roman Regular" w:cs="Times New Roman Regular"/>
                <w:spacing w:val="7"/>
              </w:rPr>
              <w:t>等</w:t>
            </w:r>
          </w:p>
        </w:tc>
        <w:tc>
          <w:tcPr>
            <w:tcW w:w="636" w:type="dxa"/>
            <w:shd w:val="clear" w:color="auto" w:fill="auto"/>
            <w:vAlign w:val="center"/>
          </w:tcPr>
          <w:p w14:paraId="6B016089"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667CB793" w14:textId="77777777">
        <w:trPr>
          <w:trHeight w:val="1364"/>
        </w:trPr>
        <w:tc>
          <w:tcPr>
            <w:tcW w:w="651" w:type="dxa"/>
            <w:gridSpan w:val="2"/>
            <w:shd w:val="clear" w:color="auto" w:fill="auto"/>
            <w:vAlign w:val="center"/>
          </w:tcPr>
          <w:p w14:paraId="14341D1D"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lastRenderedPageBreak/>
              <w:t>20</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2E4D8EF1"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CEMIP promotes ovarian cancer development and progression via the PI3K/AKT signaling pathway.</w:t>
            </w:r>
          </w:p>
        </w:tc>
        <w:tc>
          <w:tcPr>
            <w:tcW w:w="566" w:type="dxa"/>
            <w:shd w:val="clear" w:color="auto" w:fill="auto"/>
            <w:vAlign w:val="center"/>
          </w:tcPr>
          <w:p w14:paraId="7071903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法国</w:t>
            </w:r>
          </w:p>
        </w:tc>
        <w:tc>
          <w:tcPr>
            <w:tcW w:w="913" w:type="dxa"/>
            <w:gridSpan w:val="2"/>
            <w:shd w:val="clear" w:color="auto" w:fill="auto"/>
            <w:vAlign w:val="center"/>
          </w:tcPr>
          <w:p w14:paraId="4FB74216"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10.1016/j.biopha.2019.108787</w:t>
            </w:r>
          </w:p>
        </w:tc>
        <w:tc>
          <w:tcPr>
            <w:tcW w:w="536" w:type="dxa"/>
            <w:shd w:val="clear" w:color="auto" w:fill="auto"/>
            <w:vAlign w:val="center"/>
          </w:tcPr>
          <w:p w14:paraId="446F1C3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2019-03-27</w:t>
            </w:r>
          </w:p>
        </w:tc>
        <w:tc>
          <w:tcPr>
            <w:tcW w:w="1058" w:type="dxa"/>
            <w:shd w:val="clear" w:color="auto" w:fill="auto"/>
            <w:vAlign w:val="center"/>
          </w:tcPr>
          <w:p w14:paraId="759B0641"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Biomedicine &amp; pharmacotherapy</w:t>
            </w:r>
          </w:p>
        </w:tc>
        <w:tc>
          <w:tcPr>
            <w:tcW w:w="1536" w:type="dxa"/>
            <w:shd w:val="clear" w:color="auto" w:fill="auto"/>
            <w:vAlign w:val="center"/>
          </w:tcPr>
          <w:p w14:paraId="574BF15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1777391B"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hint="eastAsia"/>
                <w:spacing w:val="7"/>
                <w:lang w:eastAsia="zh-CN"/>
              </w:rPr>
              <w:t>、刘瑶</w:t>
            </w:r>
            <w:r>
              <w:rPr>
                <w:rFonts w:ascii="Times New Roman Regular" w:hAnsi="Times New Roman Regular" w:cs="Times New Roman Regular"/>
                <w:spacing w:val="7"/>
              </w:rPr>
              <w:t>等</w:t>
            </w:r>
          </w:p>
        </w:tc>
        <w:tc>
          <w:tcPr>
            <w:tcW w:w="636" w:type="dxa"/>
            <w:shd w:val="clear" w:color="auto" w:fill="auto"/>
            <w:vAlign w:val="center"/>
          </w:tcPr>
          <w:p w14:paraId="53D67CC0"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6CE8203B" w14:textId="77777777">
        <w:trPr>
          <w:trHeight w:val="1262"/>
        </w:trPr>
        <w:tc>
          <w:tcPr>
            <w:tcW w:w="651" w:type="dxa"/>
            <w:gridSpan w:val="2"/>
            <w:shd w:val="clear" w:color="auto" w:fill="auto"/>
            <w:vAlign w:val="center"/>
          </w:tcPr>
          <w:p w14:paraId="599B7CD5"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hint="eastAsia"/>
                <w:spacing w:val="7"/>
                <w:lang w:eastAsia="zh-CN"/>
              </w:rPr>
              <w:t>21</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3D10EFF0"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circ-CSPP1 promotes proliferation, invasion and migration of ovarian cancer cells by acting as a miR-1236-3p sponge.</w:t>
            </w:r>
          </w:p>
        </w:tc>
        <w:tc>
          <w:tcPr>
            <w:tcW w:w="566" w:type="dxa"/>
            <w:shd w:val="clear" w:color="auto" w:fill="auto"/>
            <w:vAlign w:val="center"/>
          </w:tcPr>
          <w:p w14:paraId="4DD1ADF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法国</w:t>
            </w:r>
          </w:p>
        </w:tc>
        <w:tc>
          <w:tcPr>
            <w:tcW w:w="913" w:type="dxa"/>
            <w:gridSpan w:val="2"/>
            <w:shd w:val="clear" w:color="auto" w:fill="auto"/>
            <w:vAlign w:val="center"/>
          </w:tcPr>
          <w:p w14:paraId="000CC10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10.1016/j.biopha.2019.108832</w:t>
            </w:r>
          </w:p>
        </w:tc>
        <w:tc>
          <w:tcPr>
            <w:tcW w:w="536" w:type="dxa"/>
            <w:shd w:val="clear" w:color="auto" w:fill="auto"/>
            <w:vAlign w:val="center"/>
          </w:tcPr>
          <w:p w14:paraId="045584D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2019-04-11</w:t>
            </w:r>
          </w:p>
        </w:tc>
        <w:tc>
          <w:tcPr>
            <w:tcW w:w="1058" w:type="dxa"/>
            <w:shd w:val="clear" w:color="auto" w:fill="auto"/>
            <w:vAlign w:val="center"/>
          </w:tcPr>
          <w:p w14:paraId="5FD592B4"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Biomedicine &amp; pharmacotherapy</w:t>
            </w:r>
          </w:p>
        </w:tc>
        <w:tc>
          <w:tcPr>
            <w:tcW w:w="1536" w:type="dxa"/>
            <w:shd w:val="clear" w:color="auto" w:fill="auto"/>
            <w:vAlign w:val="center"/>
          </w:tcPr>
          <w:p w14:paraId="1F69FB26"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3FD49674"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hint="eastAsia"/>
                <w:spacing w:val="7"/>
                <w:lang w:eastAsia="zh-CN"/>
              </w:rPr>
              <w:t>、刘瑶</w:t>
            </w:r>
            <w:r>
              <w:rPr>
                <w:rFonts w:ascii="Times New Roman Regular" w:hAnsi="Times New Roman Regular" w:cs="Times New Roman Regular"/>
                <w:spacing w:val="7"/>
              </w:rPr>
              <w:t>等</w:t>
            </w:r>
          </w:p>
        </w:tc>
        <w:tc>
          <w:tcPr>
            <w:tcW w:w="636" w:type="dxa"/>
            <w:shd w:val="clear" w:color="auto" w:fill="auto"/>
            <w:vAlign w:val="center"/>
          </w:tcPr>
          <w:p w14:paraId="599CBC14"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5C6E704F" w14:textId="77777777">
        <w:trPr>
          <w:trHeight w:val="1291"/>
        </w:trPr>
        <w:tc>
          <w:tcPr>
            <w:tcW w:w="651" w:type="dxa"/>
            <w:gridSpan w:val="2"/>
            <w:shd w:val="clear" w:color="auto" w:fill="auto"/>
            <w:vAlign w:val="center"/>
          </w:tcPr>
          <w:p w14:paraId="202976E4"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2</w:t>
            </w:r>
            <w:r>
              <w:rPr>
                <w:rFonts w:ascii="Times New Roman Regular" w:hAnsi="Times New Roman Regular" w:cs="Times New Roman Regular" w:hint="eastAsia"/>
                <w:spacing w:val="7"/>
                <w:lang w:eastAsia="zh-CN"/>
              </w:rPr>
              <w:t>2</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71C2BB41"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proofErr w:type="spellStart"/>
            <w:r>
              <w:rPr>
                <w:rFonts w:ascii="Times New Roman Regular" w:hAnsi="Times New Roman Regular" w:cs="Times New Roman Regular"/>
                <w:spacing w:val="7"/>
                <w:lang w:eastAsia="zh-CN"/>
              </w:rPr>
              <w:t>Pyroptosis</w:t>
            </w:r>
            <w:proofErr w:type="spellEnd"/>
            <w:r>
              <w:rPr>
                <w:rFonts w:ascii="Times New Roman Regular" w:hAnsi="Times New Roman Regular" w:cs="Times New Roman Regular"/>
                <w:spacing w:val="7"/>
                <w:lang w:eastAsia="zh-CN"/>
              </w:rPr>
              <w:t xml:space="preserve"> and </w:t>
            </w:r>
            <w:proofErr w:type="spellStart"/>
            <w:r>
              <w:rPr>
                <w:rFonts w:ascii="Times New Roman Regular" w:hAnsi="Times New Roman Regular" w:cs="Times New Roman Regular"/>
                <w:spacing w:val="7"/>
                <w:lang w:eastAsia="zh-CN"/>
              </w:rPr>
              <w:t>inflammasomes</w:t>
            </w:r>
            <w:proofErr w:type="spellEnd"/>
            <w:r>
              <w:rPr>
                <w:rFonts w:ascii="Times New Roman Regular" w:hAnsi="Times New Roman Regular" w:cs="Times New Roman Regular"/>
                <w:spacing w:val="7"/>
                <w:lang w:eastAsia="zh-CN"/>
              </w:rPr>
              <w:t xml:space="preserve"> in cancer and inflammation.</w:t>
            </w:r>
          </w:p>
        </w:tc>
        <w:tc>
          <w:tcPr>
            <w:tcW w:w="566" w:type="dxa"/>
            <w:shd w:val="clear" w:color="auto" w:fill="auto"/>
            <w:vAlign w:val="center"/>
          </w:tcPr>
          <w:p w14:paraId="56968FD1"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澳大利亚</w:t>
            </w:r>
          </w:p>
        </w:tc>
        <w:tc>
          <w:tcPr>
            <w:tcW w:w="913" w:type="dxa"/>
            <w:gridSpan w:val="2"/>
            <w:shd w:val="clear" w:color="auto" w:fill="auto"/>
            <w:vAlign w:val="center"/>
          </w:tcPr>
          <w:p w14:paraId="691831A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10.1002/mco2.374</w:t>
            </w:r>
          </w:p>
        </w:tc>
        <w:tc>
          <w:tcPr>
            <w:tcW w:w="536" w:type="dxa"/>
            <w:shd w:val="clear" w:color="auto" w:fill="auto"/>
            <w:vAlign w:val="center"/>
          </w:tcPr>
          <w:p w14:paraId="60357649"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2023-09-24</w:t>
            </w:r>
          </w:p>
        </w:tc>
        <w:tc>
          <w:tcPr>
            <w:tcW w:w="1058" w:type="dxa"/>
            <w:shd w:val="clear" w:color="auto" w:fill="auto"/>
            <w:vAlign w:val="center"/>
          </w:tcPr>
          <w:p w14:paraId="7E07A535"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MedComm</w:t>
            </w:r>
            <w:proofErr w:type="spellEnd"/>
          </w:p>
        </w:tc>
        <w:tc>
          <w:tcPr>
            <w:tcW w:w="1536" w:type="dxa"/>
            <w:shd w:val="clear" w:color="auto" w:fill="auto"/>
            <w:vAlign w:val="center"/>
          </w:tcPr>
          <w:p w14:paraId="0659E887"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广州医科大学附属第三医院</w:t>
            </w:r>
            <w:r>
              <w:rPr>
                <w:rFonts w:ascii="Times New Roman Regular" w:hAnsi="Times New Roman Regular" w:cs="Times New Roman Regular"/>
                <w:spacing w:val="7"/>
                <w:lang w:eastAsia="zh-CN"/>
              </w:rPr>
              <w:t>(</w:t>
            </w:r>
            <w:r>
              <w:rPr>
                <w:rFonts w:ascii="Times New Roman Regular" w:hAnsi="Times New Roman Regular" w:cs="Times New Roman Regular"/>
                <w:spacing w:val="7"/>
                <w:lang w:eastAsia="zh-CN"/>
              </w:rPr>
              <w:t>广州重症</w:t>
            </w:r>
            <w:proofErr w:type="gramStart"/>
            <w:r>
              <w:rPr>
                <w:rFonts w:ascii="Times New Roman Regular" w:hAnsi="Times New Roman Regular" w:cs="Times New Roman Regular"/>
                <w:spacing w:val="7"/>
                <w:lang w:eastAsia="zh-CN"/>
              </w:rPr>
              <w:t>孕</w:t>
            </w:r>
            <w:proofErr w:type="gramEnd"/>
            <w:r>
              <w:rPr>
                <w:rFonts w:ascii="Times New Roman Regular" w:hAnsi="Times New Roman Regular" w:cs="Times New Roman Regular"/>
                <w:spacing w:val="7"/>
                <w:lang w:eastAsia="zh-CN"/>
              </w:rPr>
              <w:t>产妇救治中心、广州柔济医院</w:t>
            </w:r>
            <w:r>
              <w:rPr>
                <w:rFonts w:ascii="Times New Roman Regular" w:hAnsi="Times New Roman Regular" w:cs="Times New Roman Regular"/>
                <w:spacing w:val="7"/>
                <w:lang w:eastAsia="zh-CN"/>
              </w:rPr>
              <w:t>)</w:t>
            </w:r>
          </w:p>
        </w:tc>
        <w:tc>
          <w:tcPr>
            <w:tcW w:w="638" w:type="dxa"/>
            <w:shd w:val="clear" w:color="auto" w:fill="auto"/>
            <w:vAlign w:val="center"/>
          </w:tcPr>
          <w:p w14:paraId="423A49B3"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陈说</w:t>
            </w:r>
            <w:r>
              <w:rPr>
                <w:rFonts w:ascii="Times New Roman Regular" w:hAnsi="Times New Roman Regular" w:cs="Times New Roman Regular"/>
                <w:spacing w:val="7"/>
              </w:rPr>
              <w:t>等</w:t>
            </w:r>
          </w:p>
        </w:tc>
        <w:tc>
          <w:tcPr>
            <w:tcW w:w="636" w:type="dxa"/>
            <w:shd w:val="clear" w:color="auto" w:fill="auto"/>
            <w:vAlign w:val="center"/>
          </w:tcPr>
          <w:p w14:paraId="512A3CE1" w14:textId="77777777" w:rsidR="00F23445" w:rsidRDefault="00AA16D4">
            <w:pPr>
              <w:pStyle w:val="TableText"/>
              <w:spacing w:before="65" w:line="228" w:lineRule="auto"/>
              <w:jc w:val="center"/>
              <w:rPr>
                <w:rFonts w:ascii="Times New Roman Regular" w:hAnsi="Times New Roman Regular" w:cs="Times New Roman Regular"/>
                <w:spacing w:val="7"/>
              </w:rPr>
            </w:pPr>
            <w:proofErr w:type="spellStart"/>
            <w:r>
              <w:rPr>
                <w:rFonts w:ascii="Times New Roman Regular" w:hAnsi="Times New Roman Regular" w:cs="Times New Roman Regular"/>
                <w:spacing w:val="7"/>
              </w:rPr>
              <w:t>有效</w:t>
            </w:r>
            <w:proofErr w:type="spellEnd"/>
          </w:p>
        </w:tc>
      </w:tr>
      <w:tr w:rsidR="00F23445" w14:paraId="2CC01414" w14:textId="77777777">
        <w:trPr>
          <w:trHeight w:val="1430"/>
        </w:trPr>
        <w:tc>
          <w:tcPr>
            <w:tcW w:w="651" w:type="dxa"/>
            <w:gridSpan w:val="2"/>
            <w:shd w:val="clear" w:color="auto" w:fill="auto"/>
            <w:vAlign w:val="center"/>
          </w:tcPr>
          <w:p w14:paraId="13D7681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2</w:t>
            </w:r>
            <w:r>
              <w:rPr>
                <w:rFonts w:ascii="Times New Roman Regular" w:hAnsi="Times New Roman Regular" w:cs="Times New Roman Regular" w:hint="eastAsia"/>
                <w:spacing w:val="7"/>
                <w:lang w:eastAsia="zh-CN"/>
              </w:rPr>
              <w:t>3</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49C1B2BE"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Identifying the Role of Oxidative Stress-Related Genes as Prognostic Biomarkers and Predicting the Response of Immunotherapy and Chemotherapy in Ovarian Cancer</w:t>
            </w:r>
          </w:p>
        </w:tc>
        <w:tc>
          <w:tcPr>
            <w:tcW w:w="566" w:type="dxa"/>
            <w:shd w:val="clear" w:color="auto" w:fill="auto"/>
            <w:vAlign w:val="center"/>
          </w:tcPr>
          <w:p w14:paraId="26F3022F"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美国</w:t>
            </w:r>
          </w:p>
        </w:tc>
        <w:tc>
          <w:tcPr>
            <w:tcW w:w="913" w:type="dxa"/>
            <w:gridSpan w:val="2"/>
            <w:shd w:val="clear" w:color="auto" w:fill="auto"/>
            <w:vAlign w:val="center"/>
          </w:tcPr>
          <w:p w14:paraId="53A792C6"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10.1155/2022/6575534</w:t>
            </w:r>
          </w:p>
        </w:tc>
        <w:tc>
          <w:tcPr>
            <w:tcW w:w="536" w:type="dxa"/>
            <w:shd w:val="clear" w:color="auto" w:fill="auto"/>
            <w:vAlign w:val="center"/>
          </w:tcPr>
          <w:p w14:paraId="5EB69DA1"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2022-12-12</w:t>
            </w:r>
          </w:p>
        </w:tc>
        <w:tc>
          <w:tcPr>
            <w:tcW w:w="1058" w:type="dxa"/>
            <w:shd w:val="clear" w:color="auto" w:fill="auto"/>
            <w:vAlign w:val="center"/>
          </w:tcPr>
          <w:p w14:paraId="1ECA1251"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Oxidative medicine and cellular longevity</w:t>
            </w:r>
          </w:p>
        </w:tc>
        <w:tc>
          <w:tcPr>
            <w:tcW w:w="1536" w:type="dxa"/>
            <w:shd w:val="clear" w:color="auto" w:fill="auto"/>
            <w:vAlign w:val="center"/>
          </w:tcPr>
          <w:p w14:paraId="492D6552"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辽宁省肿瘤医院</w:t>
            </w:r>
          </w:p>
        </w:tc>
        <w:tc>
          <w:tcPr>
            <w:tcW w:w="638" w:type="dxa"/>
            <w:shd w:val="clear" w:color="auto" w:fill="auto"/>
            <w:vAlign w:val="center"/>
          </w:tcPr>
          <w:p w14:paraId="6D94E7F5"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杨卓等</w:t>
            </w:r>
          </w:p>
        </w:tc>
        <w:tc>
          <w:tcPr>
            <w:tcW w:w="636" w:type="dxa"/>
            <w:shd w:val="clear" w:color="auto" w:fill="auto"/>
            <w:vAlign w:val="center"/>
          </w:tcPr>
          <w:p w14:paraId="049394CC"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有效</w:t>
            </w:r>
          </w:p>
        </w:tc>
      </w:tr>
      <w:tr w:rsidR="00F23445" w14:paraId="240B8B34" w14:textId="77777777">
        <w:trPr>
          <w:trHeight w:val="1429"/>
        </w:trPr>
        <w:tc>
          <w:tcPr>
            <w:tcW w:w="651" w:type="dxa"/>
            <w:gridSpan w:val="2"/>
            <w:shd w:val="clear" w:color="auto" w:fill="auto"/>
            <w:vAlign w:val="center"/>
          </w:tcPr>
          <w:p w14:paraId="5FCEFF0F"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2</w:t>
            </w:r>
            <w:r>
              <w:rPr>
                <w:rFonts w:ascii="Times New Roman Regular" w:hAnsi="Times New Roman Regular" w:cs="Times New Roman Regular" w:hint="eastAsia"/>
                <w:spacing w:val="7"/>
                <w:lang w:eastAsia="zh-CN"/>
              </w:rPr>
              <w:t>4</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231BBA58"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Association Between Pre-diagnostic Dietary Supplements Intake and Ovarian Cancer Survival: Findings From a Prospective Cohort Study in Chinese Women</w:t>
            </w:r>
          </w:p>
        </w:tc>
        <w:tc>
          <w:tcPr>
            <w:tcW w:w="566" w:type="dxa"/>
            <w:shd w:val="clear" w:color="auto" w:fill="auto"/>
            <w:vAlign w:val="center"/>
          </w:tcPr>
          <w:p w14:paraId="79C877EA"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瑞士</w:t>
            </w:r>
          </w:p>
        </w:tc>
        <w:tc>
          <w:tcPr>
            <w:tcW w:w="913" w:type="dxa"/>
            <w:gridSpan w:val="2"/>
            <w:shd w:val="clear" w:color="auto" w:fill="auto"/>
            <w:vAlign w:val="center"/>
          </w:tcPr>
          <w:p w14:paraId="1AAD43D2"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10.3389/fnut.2021.758178</w:t>
            </w:r>
          </w:p>
        </w:tc>
        <w:tc>
          <w:tcPr>
            <w:tcW w:w="536" w:type="dxa"/>
            <w:shd w:val="clear" w:color="auto" w:fill="auto"/>
            <w:vAlign w:val="center"/>
          </w:tcPr>
          <w:p w14:paraId="040F93D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2021-12-14</w:t>
            </w:r>
          </w:p>
        </w:tc>
        <w:tc>
          <w:tcPr>
            <w:tcW w:w="1058" w:type="dxa"/>
            <w:shd w:val="clear" w:color="auto" w:fill="auto"/>
            <w:vAlign w:val="center"/>
          </w:tcPr>
          <w:p w14:paraId="64A7CD63"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Frontiers in nutrition</w:t>
            </w:r>
          </w:p>
        </w:tc>
        <w:tc>
          <w:tcPr>
            <w:tcW w:w="1536" w:type="dxa"/>
            <w:shd w:val="clear" w:color="auto" w:fill="auto"/>
            <w:vAlign w:val="center"/>
          </w:tcPr>
          <w:p w14:paraId="147F3BD7"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辽宁省肿瘤医院</w:t>
            </w:r>
          </w:p>
        </w:tc>
        <w:tc>
          <w:tcPr>
            <w:tcW w:w="638" w:type="dxa"/>
            <w:shd w:val="clear" w:color="auto" w:fill="auto"/>
            <w:vAlign w:val="center"/>
          </w:tcPr>
          <w:p w14:paraId="702757A8"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杨卓等</w:t>
            </w:r>
          </w:p>
        </w:tc>
        <w:tc>
          <w:tcPr>
            <w:tcW w:w="636" w:type="dxa"/>
            <w:shd w:val="clear" w:color="auto" w:fill="auto"/>
            <w:vAlign w:val="center"/>
          </w:tcPr>
          <w:p w14:paraId="305ABCD9"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有效</w:t>
            </w:r>
          </w:p>
        </w:tc>
      </w:tr>
      <w:tr w:rsidR="00F23445" w14:paraId="2EA12951" w14:textId="77777777">
        <w:trPr>
          <w:trHeight w:val="1262"/>
        </w:trPr>
        <w:tc>
          <w:tcPr>
            <w:tcW w:w="651" w:type="dxa"/>
            <w:gridSpan w:val="2"/>
            <w:shd w:val="clear" w:color="auto" w:fill="auto"/>
            <w:vAlign w:val="center"/>
          </w:tcPr>
          <w:p w14:paraId="69E81079"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rPr>
              <w:t>2</w:t>
            </w:r>
            <w:r>
              <w:rPr>
                <w:rFonts w:ascii="Times New Roman Regular" w:hAnsi="Times New Roman Regular" w:cs="Times New Roman Regular" w:hint="eastAsia"/>
                <w:spacing w:val="7"/>
                <w:lang w:eastAsia="zh-CN"/>
              </w:rPr>
              <w:t>5</w:t>
            </w:r>
            <w:r>
              <w:rPr>
                <w:rFonts w:ascii="Times New Roman Regular" w:hAnsi="Times New Roman Regular" w:cs="Times New Roman Regular"/>
                <w:spacing w:val="7"/>
              </w:rPr>
              <w:t>论</w:t>
            </w:r>
            <w:r>
              <w:rPr>
                <w:rFonts w:ascii="Times New Roman Regular" w:hAnsi="Times New Roman Regular" w:cs="Times New Roman Regular"/>
                <w:spacing w:val="7"/>
              </w:rPr>
              <w:t xml:space="preserve"> </w:t>
            </w:r>
            <w:r>
              <w:rPr>
                <w:rFonts w:ascii="Times New Roman Regular" w:hAnsi="Times New Roman Regular" w:cs="Times New Roman Regular"/>
                <w:spacing w:val="7"/>
              </w:rPr>
              <w:t>文</w:t>
            </w:r>
          </w:p>
        </w:tc>
        <w:tc>
          <w:tcPr>
            <w:tcW w:w="2634" w:type="dxa"/>
            <w:gridSpan w:val="3"/>
            <w:shd w:val="clear" w:color="auto" w:fill="auto"/>
            <w:vAlign w:val="center"/>
          </w:tcPr>
          <w:p w14:paraId="06CCCFD9"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Systemic characterization of alternative splicing related to prognosis, immune infiltration, and drug sensitivity analysis in ovarian cancer</w:t>
            </w:r>
          </w:p>
        </w:tc>
        <w:tc>
          <w:tcPr>
            <w:tcW w:w="566" w:type="dxa"/>
            <w:shd w:val="clear" w:color="auto" w:fill="auto"/>
            <w:vAlign w:val="center"/>
          </w:tcPr>
          <w:p w14:paraId="7A4E5BCB"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中国</w:t>
            </w:r>
          </w:p>
        </w:tc>
        <w:tc>
          <w:tcPr>
            <w:tcW w:w="913" w:type="dxa"/>
            <w:gridSpan w:val="2"/>
            <w:shd w:val="clear" w:color="auto" w:fill="auto"/>
            <w:vAlign w:val="center"/>
          </w:tcPr>
          <w:p w14:paraId="2B248225"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10.21037/atm-21-6422</w:t>
            </w:r>
          </w:p>
        </w:tc>
        <w:tc>
          <w:tcPr>
            <w:tcW w:w="536" w:type="dxa"/>
            <w:shd w:val="clear" w:color="auto" w:fill="auto"/>
            <w:vAlign w:val="center"/>
          </w:tcPr>
          <w:p w14:paraId="32A1819C"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2022-01-01</w:t>
            </w:r>
          </w:p>
        </w:tc>
        <w:tc>
          <w:tcPr>
            <w:tcW w:w="1058" w:type="dxa"/>
            <w:shd w:val="clear" w:color="auto" w:fill="auto"/>
            <w:vAlign w:val="center"/>
          </w:tcPr>
          <w:p w14:paraId="78F6120A"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rPr>
              <w:t>Annals of translational medicine</w:t>
            </w:r>
          </w:p>
          <w:p w14:paraId="131EF7B5" w14:textId="77777777" w:rsidR="00F23445" w:rsidRDefault="00F23445">
            <w:pPr>
              <w:pStyle w:val="TableText"/>
              <w:spacing w:before="65" w:line="228" w:lineRule="auto"/>
              <w:jc w:val="center"/>
              <w:rPr>
                <w:rFonts w:ascii="Times New Roman Regular" w:hAnsi="Times New Roman Regular" w:cs="Times New Roman Regular"/>
                <w:spacing w:val="7"/>
              </w:rPr>
            </w:pPr>
          </w:p>
        </w:tc>
        <w:tc>
          <w:tcPr>
            <w:tcW w:w="1536" w:type="dxa"/>
            <w:shd w:val="clear" w:color="auto" w:fill="auto"/>
            <w:vAlign w:val="center"/>
          </w:tcPr>
          <w:p w14:paraId="261187CA"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辽宁省肿瘤医院</w:t>
            </w:r>
          </w:p>
        </w:tc>
        <w:tc>
          <w:tcPr>
            <w:tcW w:w="638" w:type="dxa"/>
            <w:shd w:val="clear" w:color="auto" w:fill="auto"/>
            <w:vAlign w:val="center"/>
          </w:tcPr>
          <w:p w14:paraId="09930A3B" w14:textId="77777777" w:rsidR="00F23445" w:rsidRDefault="00AA16D4">
            <w:pPr>
              <w:pStyle w:val="TableText"/>
              <w:spacing w:before="65" w:line="228" w:lineRule="auto"/>
              <w:jc w:val="center"/>
              <w:rPr>
                <w:rFonts w:ascii="Times New Roman Regular" w:hAnsi="Times New Roman Regular" w:cs="Times New Roman Regular"/>
                <w:spacing w:val="7"/>
                <w:lang w:eastAsia="zh-CN"/>
              </w:rPr>
            </w:pPr>
            <w:r>
              <w:rPr>
                <w:rFonts w:ascii="Times New Roman Regular" w:hAnsi="Times New Roman Regular" w:cs="Times New Roman Regular"/>
                <w:spacing w:val="7"/>
                <w:lang w:eastAsia="zh-CN"/>
              </w:rPr>
              <w:t>杨卓等</w:t>
            </w:r>
          </w:p>
        </w:tc>
        <w:tc>
          <w:tcPr>
            <w:tcW w:w="636" w:type="dxa"/>
            <w:shd w:val="clear" w:color="auto" w:fill="auto"/>
            <w:vAlign w:val="center"/>
          </w:tcPr>
          <w:p w14:paraId="68FC3599" w14:textId="77777777" w:rsidR="00F23445" w:rsidRDefault="00AA16D4">
            <w:pPr>
              <w:pStyle w:val="TableText"/>
              <w:spacing w:before="65" w:line="228" w:lineRule="auto"/>
              <w:jc w:val="center"/>
              <w:rPr>
                <w:rFonts w:ascii="Times New Roman Regular" w:hAnsi="Times New Roman Regular" w:cs="Times New Roman Regular"/>
                <w:spacing w:val="7"/>
              </w:rPr>
            </w:pPr>
            <w:r>
              <w:rPr>
                <w:rFonts w:ascii="Times New Roman Regular" w:hAnsi="Times New Roman Regular" w:cs="Times New Roman Regular"/>
                <w:spacing w:val="7"/>
                <w:lang w:eastAsia="zh-CN"/>
              </w:rPr>
              <w:t>有效</w:t>
            </w:r>
          </w:p>
        </w:tc>
      </w:tr>
      <w:tr w:rsidR="00F23445" w14:paraId="54CF7BAC" w14:textId="77777777">
        <w:trPr>
          <w:trHeight w:val="470"/>
        </w:trPr>
        <w:tc>
          <w:tcPr>
            <w:tcW w:w="9168" w:type="dxa"/>
            <w:gridSpan w:val="13"/>
            <w:vAlign w:val="center"/>
          </w:tcPr>
          <w:p w14:paraId="77BAD021" w14:textId="77777777" w:rsidR="00F23445" w:rsidRDefault="00AA16D4">
            <w:pPr>
              <w:pStyle w:val="TableText"/>
              <w:spacing w:before="65" w:line="228" w:lineRule="auto"/>
              <w:jc w:val="center"/>
              <w:rPr>
                <w:rFonts w:ascii="Times New Roman Regular" w:hAnsi="Times New Roman Regular" w:cs="Times New Roman Regular"/>
                <w:b/>
                <w:bCs/>
                <w:spacing w:val="7"/>
                <w:lang w:eastAsia="zh-CN"/>
              </w:rPr>
            </w:pPr>
            <w:r>
              <w:rPr>
                <w:b/>
                <w:bCs/>
                <w:spacing w:val="-3"/>
                <w:sz w:val="24"/>
                <w:szCs w:val="24"/>
                <w:lang w:eastAsia="zh-CN"/>
              </w:rPr>
              <w:t>主要完成人情况</w:t>
            </w:r>
          </w:p>
        </w:tc>
      </w:tr>
      <w:tr w:rsidR="00F23445" w14:paraId="18A0BB83" w14:textId="77777777">
        <w:trPr>
          <w:trHeight w:val="484"/>
        </w:trPr>
        <w:tc>
          <w:tcPr>
            <w:tcW w:w="651" w:type="dxa"/>
            <w:gridSpan w:val="2"/>
            <w:vAlign w:val="center"/>
          </w:tcPr>
          <w:p w14:paraId="36C84EBA" w14:textId="77777777" w:rsidR="00F23445" w:rsidRDefault="00AA16D4">
            <w:pPr>
              <w:pStyle w:val="TableText"/>
              <w:spacing w:before="65" w:line="228" w:lineRule="auto"/>
              <w:jc w:val="center"/>
              <w:rPr>
                <w:rFonts w:ascii="Times New Roman Regular" w:hAnsi="Times New Roman Regular" w:cs="Times New Roman Regular"/>
                <w:b/>
                <w:bCs/>
                <w:spacing w:val="7"/>
                <w:lang w:eastAsia="zh-CN"/>
              </w:rPr>
            </w:pPr>
            <w:r>
              <w:rPr>
                <w:rFonts w:ascii="Times New Roman Regular" w:hAnsi="Times New Roman Regular" w:cs="Times New Roman Regular"/>
                <w:b/>
                <w:bCs/>
                <w:spacing w:val="7"/>
                <w:lang w:eastAsia="zh-CN"/>
              </w:rPr>
              <w:t>序号</w:t>
            </w:r>
          </w:p>
        </w:tc>
        <w:tc>
          <w:tcPr>
            <w:tcW w:w="1238" w:type="dxa"/>
            <w:vAlign w:val="center"/>
          </w:tcPr>
          <w:p w14:paraId="3D80F5DC" w14:textId="77777777" w:rsidR="00F23445" w:rsidRDefault="00AA16D4">
            <w:pPr>
              <w:pStyle w:val="TableText"/>
              <w:spacing w:before="65" w:line="228" w:lineRule="auto"/>
              <w:jc w:val="center"/>
              <w:rPr>
                <w:rFonts w:ascii="Times New Roman Regular" w:hAnsi="Times New Roman Regular" w:cs="Times New Roman Regular"/>
                <w:b/>
                <w:bCs/>
                <w:spacing w:val="7"/>
                <w:lang w:eastAsia="zh-CN"/>
              </w:rPr>
            </w:pPr>
            <w:r>
              <w:rPr>
                <w:rFonts w:ascii="Times New Roman Regular" w:hAnsi="Times New Roman Regular" w:cs="Times New Roman Regular"/>
                <w:b/>
                <w:bCs/>
                <w:spacing w:val="7"/>
                <w:lang w:eastAsia="zh-CN"/>
              </w:rPr>
              <w:t>姓名</w:t>
            </w:r>
          </w:p>
        </w:tc>
        <w:tc>
          <w:tcPr>
            <w:tcW w:w="2194" w:type="dxa"/>
            <w:gridSpan w:val="4"/>
            <w:vAlign w:val="center"/>
          </w:tcPr>
          <w:p w14:paraId="1764CCEB" w14:textId="77777777" w:rsidR="00F23445" w:rsidRDefault="00AA16D4">
            <w:pPr>
              <w:pStyle w:val="TableText"/>
              <w:spacing w:before="65" w:line="228" w:lineRule="auto"/>
              <w:jc w:val="center"/>
              <w:rPr>
                <w:rFonts w:ascii="Times New Roman Regular" w:hAnsi="Times New Roman Regular" w:cs="Times New Roman Regular"/>
                <w:b/>
                <w:bCs/>
                <w:spacing w:val="7"/>
                <w:lang w:eastAsia="zh-CN"/>
              </w:rPr>
            </w:pPr>
            <w:r>
              <w:rPr>
                <w:rFonts w:ascii="Times New Roman Regular" w:hAnsi="Times New Roman Regular" w:cs="Times New Roman Regular"/>
                <w:b/>
                <w:bCs/>
                <w:spacing w:val="7"/>
                <w:lang w:eastAsia="zh-CN"/>
              </w:rPr>
              <w:t>职务</w:t>
            </w:r>
            <w:r>
              <w:rPr>
                <w:rFonts w:ascii="Times New Roman Regular" w:hAnsi="Times New Roman Regular" w:cs="Times New Roman Regular"/>
                <w:b/>
                <w:bCs/>
                <w:spacing w:val="7"/>
                <w:lang w:eastAsia="zh-CN"/>
              </w:rPr>
              <w:t>/</w:t>
            </w:r>
            <w:r>
              <w:rPr>
                <w:rFonts w:ascii="Times New Roman Regular" w:hAnsi="Times New Roman Regular" w:cs="Times New Roman Regular"/>
                <w:b/>
                <w:bCs/>
                <w:spacing w:val="7"/>
                <w:lang w:eastAsia="zh-CN"/>
              </w:rPr>
              <w:t>职称</w:t>
            </w:r>
          </w:p>
        </w:tc>
        <w:tc>
          <w:tcPr>
            <w:tcW w:w="5085" w:type="dxa"/>
            <w:gridSpan w:val="6"/>
            <w:vAlign w:val="center"/>
          </w:tcPr>
          <w:p w14:paraId="11161E9A" w14:textId="77777777" w:rsidR="00F23445" w:rsidRDefault="00AA16D4">
            <w:pPr>
              <w:pStyle w:val="TableText"/>
              <w:spacing w:before="65" w:line="228" w:lineRule="auto"/>
              <w:jc w:val="center"/>
              <w:rPr>
                <w:rFonts w:ascii="Times New Roman Regular" w:hAnsi="Times New Roman Regular" w:cs="Times New Roman Regular"/>
                <w:b/>
                <w:bCs/>
                <w:spacing w:val="7"/>
                <w:lang w:eastAsia="zh-CN"/>
              </w:rPr>
            </w:pPr>
            <w:r>
              <w:rPr>
                <w:rFonts w:ascii="Times New Roman Regular" w:hAnsi="Times New Roman Regular" w:cs="Times New Roman Regular"/>
                <w:b/>
                <w:bCs/>
                <w:spacing w:val="7"/>
                <w:lang w:eastAsia="zh-CN"/>
              </w:rPr>
              <w:t>单位</w:t>
            </w:r>
          </w:p>
        </w:tc>
      </w:tr>
      <w:tr w:rsidR="00F23445" w14:paraId="1FF8F467" w14:textId="77777777">
        <w:trPr>
          <w:trHeight w:val="489"/>
        </w:trPr>
        <w:tc>
          <w:tcPr>
            <w:tcW w:w="651" w:type="dxa"/>
            <w:gridSpan w:val="2"/>
            <w:vAlign w:val="center"/>
          </w:tcPr>
          <w:p w14:paraId="69464197" w14:textId="77777777" w:rsidR="00F23445" w:rsidRDefault="00AA16D4">
            <w:pPr>
              <w:jc w:val="center"/>
              <w:rPr>
                <w:sz w:val="20"/>
                <w:szCs w:val="20"/>
              </w:rPr>
            </w:pPr>
            <w:r>
              <w:rPr>
                <w:rFonts w:hint="eastAsia"/>
                <w:sz w:val="20"/>
                <w:szCs w:val="20"/>
              </w:rPr>
              <w:t>1</w:t>
            </w:r>
          </w:p>
        </w:tc>
        <w:tc>
          <w:tcPr>
            <w:tcW w:w="1238" w:type="dxa"/>
            <w:vAlign w:val="center"/>
          </w:tcPr>
          <w:p w14:paraId="474F361E" w14:textId="77777777" w:rsidR="00F23445" w:rsidRDefault="00AA16D4">
            <w:pPr>
              <w:jc w:val="center"/>
              <w:rPr>
                <w:sz w:val="20"/>
                <w:szCs w:val="20"/>
              </w:rPr>
            </w:pPr>
            <w:r>
              <w:rPr>
                <w:rFonts w:hint="eastAsia"/>
                <w:sz w:val="20"/>
                <w:szCs w:val="20"/>
              </w:rPr>
              <w:t>王丹波</w:t>
            </w:r>
          </w:p>
        </w:tc>
        <w:tc>
          <w:tcPr>
            <w:tcW w:w="2194" w:type="dxa"/>
            <w:gridSpan w:val="4"/>
            <w:vAlign w:val="center"/>
          </w:tcPr>
          <w:p w14:paraId="44DBE4D4" w14:textId="77777777" w:rsidR="00F23445" w:rsidRDefault="00AA16D4">
            <w:pPr>
              <w:jc w:val="center"/>
              <w:rPr>
                <w:sz w:val="20"/>
                <w:szCs w:val="20"/>
              </w:rPr>
            </w:pPr>
            <w:r>
              <w:rPr>
                <w:spacing w:val="7"/>
                <w:sz w:val="20"/>
                <w:szCs w:val="20"/>
              </w:rPr>
              <w:t>科主任</w:t>
            </w:r>
            <w:r>
              <w:rPr>
                <w:rFonts w:cs="Times New Roman"/>
                <w:spacing w:val="7"/>
                <w:sz w:val="20"/>
                <w:szCs w:val="20"/>
              </w:rPr>
              <w:t>/</w:t>
            </w:r>
            <w:r>
              <w:rPr>
                <w:rFonts w:cs="Times New Roman" w:hint="eastAsia"/>
                <w:spacing w:val="7"/>
                <w:sz w:val="20"/>
                <w:szCs w:val="20"/>
              </w:rPr>
              <w:t>二级教授</w:t>
            </w:r>
          </w:p>
        </w:tc>
        <w:tc>
          <w:tcPr>
            <w:tcW w:w="5085" w:type="dxa"/>
            <w:gridSpan w:val="6"/>
            <w:vAlign w:val="center"/>
          </w:tcPr>
          <w:p w14:paraId="42E6813E" w14:textId="77777777" w:rsidR="00F23445" w:rsidRDefault="00AA16D4">
            <w:pPr>
              <w:jc w:val="center"/>
              <w:rPr>
                <w:sz w:val="20"/>
                <w:szCs w:val="20"/>
              </w:rPr>
            </w:pPr>
            <w:r>
              <w:rPr>
                <w:rFonts w:hint="eastAsia"/>
                <w:sz w:val="20"/>
                <w:szCs w:val="20"/>
              </w:rPr>
              <w:t>辽宁省肿瘤医院（大连理工大学附属肿瘤医院）</w:t>
            </w:r>
          </w:p>
        </w:tc>
      </w:tr>
      <w:tr w:rsidR="00F23445" w14:paraId="70FD4D49" w14:textId="77777777">
        <w:trPr>
          <w:trHeight w:val="504"/>
        </w:trPr>
        <w:tc>
          <w:tcPr>
            <w:tcW w:w="651" w:type="dxa"/>
            <w:gridSpan w:val="2"/>
            <w:vAlign w:val="center"/>
          </w:tcPr>
          <w:p w14:paraId="2CC4D4D5" w14:textId="77777777" w:rsidR="00F23445" w:rsidRDefault="00AA16D4">
            <w:pPr>
              <w:jc w:val="center"/>
              <w:rPr>
                <w:sz w:val="20"/>
                <w:szCs w:val="20"/>
              </w:rPr>
            </w:pPr>
            <w:r>
              <w:rPr>
                <w:rFonts w:hint="eastAsia"/>
                <w:sz w:val="20"/>
                <w:szCs w:val="20"/>
              </w:rPr>
              <w:t>2</w:t>
            </w:r>
          </w:p>
        </w:tc>
        <w:tc>
          <w:tcPr>
            <w:tcW w:w="1238" w:type="dxa"/>
            <w:vAlign w:val="center"/>
          </w:tcPr>
          <w:p w14:paraId="1625B8D0" w14:textId="77777777" w:rsidR="00F23445" w:rsidRDefault="00AA16D4">
            <w:pPr>
              <w:jc w:val="center"/>
              <w:rPr>
                <w:sz w:val="20"/>
                <w:szCs w:val="20"/>
              </w:rPr>
            </w:pPr>
            <w:r>
              <w:rPr>
                <w:rFonts w:hint="eastAsia"/>
                <w:sz w:val="20"/>
                <w:szCs w:val="20"/>
              </w:rPr>
              <w:t>杨卓</w:t>
            </w:r>
          </w:p>
        </w:tc>
        <w:tc>
          <w:tcPr>
            <w:tcW w:w="2194" w:type="dxa"/>
            <w:gridSpan w:val="4"/>
            <w:vAlign w:val="center"/>
          </w:tcPr>
          <w:p w14:paraId="402FB757" w14:textId="77777777" w:rsidR="00F23445" w:rsidRDefault="00AA16D4">
            <w:pPr>
              <w:jc w:val="center"/>
              <w:rPr>
                <w:sz w:val="20"/>
                <w:szCs w:val="20"/>
              </w:rPr>
            </w:pPr>
            <w:r>
              <w:rPr>
                <w:rFonts w:hint="eastAsia"/>
                <w:spacing w:val="7"/>
                <w:sz w:val="20"/>
                <w:szCs w:val="20"/>
              </w:rPr>
              <w:t>行政</w:t>
            </w:r>
            <w:r>
              <w:rPr>
                <w:spacing w:val="7"/>
                <w:sz w:val="20"/>
                <w:szCs w:val="20"/>
              </w:rPr>
              <w:t>副主任</w:t>
            </w:r>
            <w:r>
              <w:rPr>
                <w:rFonts w:cs="Times New Roman"/>
                <w:spacing w:val="7"/>
                <w:sz w:val="20"/>
                <w:szCs w:val="20"/>
              </w:rPr>
              <w:t>/</w:t>
            </w:r>
            <w:r>
              <w:rPr>
                <w:spacing w:val="7"/>
                <w:sz w:val="20"/>
                <w:szCs w:val="20"/>
              </w:rPr>
              <w:t>主任医师</w:t>
            </w:r>
          </w:p>
        </w:tc>
        <w:tc>
          <w:tcPr>
            <w:tcW w:w="5085" w:type="dxa"/>
            <w:gridSpan w:val="6"/>
            <w:vAlign w:val="center"/>
          </w:tcPr>
          <w:p w14:paraId="01994BCB" w14:textId="77777777" w:rsidR="00F23445" w:rsidRDefault="00AA16D4">
            <w:pPr>
              <w:jc w:val="center"/>
              <w:rPr>
                <w:sz w:val="20"/>
                <w:szCs w:val="20"/>
              </w:rPr>
            </w:pPr>
            <w:r>
              <w:rPr>
                <w:rFonts w:hint="eastAsia"/>
                <w:sz w:val="20"/>
                <w:szCs w:val="20"/>
              </w:rPr>
              <w:t>辽宁省肿瘤医院（大连理工大学附属肿瘤医院）</w:t>
            </w:r>
          </w:p>
        </w:tc>
      </w:tr>
      <w:tr w:rsidR="00F23445" w14:paraId="1E7D3A26" w14:textId="77777777">
        <w:trPr>
          <w:trHeight w:val="460"/>
        </w:trPr>
        <w:tc>
          <w:tcPr>
            <w:tcW w:w="651" w:type="dxa"/>
            <w:gridSpan w:val="2"/>
            <w:vAlign w:val="center"/>
          </w:tcPr>
          <w:p w14:paraId="408ADF9C" w14:textId="77777777" w:rsidR="00F23445" w:rsidRDefault="00AA16D4">
            <w:pPr>
              <w:jc w:val="center"/>
              <w:rPr>
                <w:sz w:val="20"/>
                <w:szCs w:val="20"/>
              </w:rPr>
            </w:pPr>
            <w:r>
              <w:rPr>
                <w:rFonts w:hint="eastAsia"/>
                <w:sz w:val="20"/>
                <w:szCs w:val="20"/>
              </w:rPr>
              <w:t>3</w:t>
            </w:r>
          </w:p>
        </w:tc>
        <w:tc>
          <w:tcPr>
            <w:tcW w:w="1238" w:type="dxa"/>
            <w:vAlign w:val="center"/>
          </w:tcPr>
          <w:p w14:paraId="2AB12CE1" w14:textId="77777777" w:rsidR="00F23445" w:rsidRDefault="00AA16D4">
            <w:pPr>
              <w:jc w:val="center"/>
              <w:rPr>
                <w:sz w:val="20"/>
                <w:szCs w:val="20"/>
              </w:rPr>
            </w:pPr>
            <w:r>
              <w:rPr>
                <w:rFonts w:hint="eastAsia"/>
                <w:sz w:val="20"/>
                <w:szCs w:val="20"/>
              </w:rPr>
              <w:t>陈说</w:t>
            </w:r>
          </w:p>
        </w:tc>
        <w:tc>
          <w:tcPr>
            <w:tcW w:w="2194" w:type="dxa"/>
            <w:gridSpan w:val="4"/>
            <w:vAlign w:val="center"/>
          </w:tcPr>
          <w:p w14:paraId="6A1378F8" w14:textId="77777777" w:rsidR="00F23445" w:rsidRDefault="00AA16D4">
            <w:pPr>
              <w:jc w:val="center"/>
              <w:rPr>
                <w:sz w:val="20"/>
                <w:szCs w:val="20"/>
              </w:rPr>
            </w:pPr>
            <w:r>
              <w:rPr>
                <w:rFonts w:cs="Times New Roman" w:hint="eastAsia"/>
                <w:spacing w:val="7"/>
                <w:sz w:val="20"/>
                <w:szCs w:val="20"/>
              </w:rPr>
              <w:t>无</w:t>
            </w:r>
            <w:r>
              <w:rPr>
                <w:rFonts w:cs="Times New Roman"/>
                <w:spacing w:val="7"/>
                <w:sz w:val="20"/>
                <w:szCs w:val="20"/>
              </w:rPr>
              <w:t>/</w:t>
            </w:r>
            <w:r>
              <w:rPr>
                <w:rFonts w:cs="Times New Roman" w:hint="eastAsia"/>
                <w:spacing w:val="7"/>
                <w:sz w:val="20"/>
                <w:szCs w:val="20"/>
              </w:rPr>
              <w:t>教授</w:t>
            </w:r>
          </w:p>
        </w:tc>
        <w:tc>
          <w:tcPr>
            <w:tcW w:w="5085" w:type="dxa"/>
            <w:gridSpan w:val="6"/>
            <w:vAlign w:val="center"/>
          </w:tcPr>
          <w:p w14:paraId="0814BC01" w14:textId="77777777" w:rsidR="00F23445" w:rsidRDefault="00AA16D4">
            <w:pPr>
              <w:jc w:val="center"/>
              <w:rPr>
                <w:sz w:val="20"/>
                <w:szCs w:val="20"/>
              </w:rPr>
            </w:pPr>
            <w:r>
              <w:rPr>
                <w:spacing w:val="9"/>
                <w:sz w:val="20"/>
                <w:szCs w:val="20"/>
              </w:rPr>
              <w:t>广州医科大学附属第三医院</w:t>
            </w:r>
          </w:p>
        </w:tc>
      </w:tr>
      <w:tr w:rsidR="00F23445" w14:paraId="7264B4D7" w14:textId="77777777">
        <w:trPr>
          <w:trHeight w:val="417"/>
        </w:trPr>
        <w:tc>
          <w:tcPr>
            <w:tcW w:w="651" w:type="dxa"/>
            <w:gridSpan w:val="2"/>
            <w:vAlign w:val="center"/>
          </w:tcPr>
          <w:p w14:paraId="452C77BB" w14:textId="77777777" w:rsidR="00F23445" w:rsidRDefault="00AA16D4">
            <w:pPr>
              <w:jc w:val="center"/>
              <w:rPr>
                <w:sz w:val="20"/>
                <w:szCs w:val="20"/>
              </w:rPr>
            </w:pPr>
            <w:r>
              <w:rPr>
                <w:rFonts w:hint="eastAsia"/>
                <w:sz w:val="20"/>
                <w:szCs w:val="20"/>
              </w:rPr>
              <w:t>4</w:t>
            </w:r>
          </w:p>
        </w:tc>
        <w:tc>
          <w:tcPr>
            <w:tcW w:w="1238" w:type="dxa"/>
            <w:vAlign w:val="center"/>
          </w:tcPr>
          <w:p w14:paraId="55FA160D" w14:textId="77777777" w:rsidR="00F23445" w:rsidRDefault="00AA16D4">
            <w:pPr>
              <w:jc w:val="center"/>
              <w:rPr>
                <w:sz w:val="20"/>
                <w:szCs w:val="20"/>
              </w:rPr>
            </w:pPr>
            <w:r>
              <w:rPr>
                <w:rFonts w:hint="eastAsia"/>
                <w:sz w:val="20"/>
                <w:szCs w:val="20"/>
              </w:rPr>
              <w:t>赵奎</w:t>
            </w:r>
          </w:p>
        </w:tc>
        <w:tc>
          <w:tcPr>
            <w:tcW w:w="2194" w:type="dxa"/>
            <w:gridSpan w:val="4"/>
            <w:vAlign w:val="center"/>
          </w:tcPr>
          <w:p w14:paraId="762CD7BF" w14:textId="045A5080" w:rsidR="00F23445" w:rsidRDefault="00F84763">
            <w:pPr>
              <w:jc w:val="center"/>
              <w:rPr>
                <w:sz w:val="20"/>
                <w:szCs w:val="20"/>
              </w:rPr>
            </w:pPr>
            <w:r>
              <w:rPr>
                <w:rFonts w:hint="eastAsia"/>
                <w:sz w:val="20"/>
                <w:szCs w:val="20"/>
              </w:rPr>
              <w:t>无</w:t>
            </w:r>
            <w:bookmarkStart w:id="15" w:name="_GoBack"/>
            <w:bookmarkEnd w:id="15"/>
            <w:r w:rsidR="00AA16D4">
              <w:rPr>
                <w:rFonts w:hint="eastAsia"/>
                <w:sz w:val="20"/>
                <w:szCs w:val="20"/>
              </w:rPr>
              <w:t>/研究员级高级工程师</w:t>
            </w:r>
          </w:p>
        </w:tc>
        <w:tc>
          <w:tcPr>
            <w:tcW w:w="5085" w:type="dxa"/>
            <w:gridSpan w:val="6"/>
            <w:vAlign w:val="center"/>
          </w:tcPr>
          <w:p w14:paraId="315DB139" w14:textId="77777777" w:rsidR="00F23445" w:rsidRDefault="00AA16D4">
            <w:pPr>
              <w:jc w:val="center"/>
              <w:rPr>
                <w:sz w:val="20"/>
                <w:szCs w:val="20"/>
              </w:rPr>
            </w:pPr>
            <w:r>
              <w:rPr>
                <w:rFonts w:hint="eastAsia"/>
                <w:sz w:val="20"/>
                <w:szCs w:val="20"/>
              </w:rPr>
              <w:t>中国科学院沈阳计算技术研究所有限公司</w:t>
            </w:r>
          </w:p>
        </w:tc>
      </w:tr>
      <w:tr w:rsidR="00F23445" w14:paraId="684B43E7" w14:textId="77777777">
        <w:trPr>
          <w:trHeight w:val="446"/>
        </w:trPr>
        <w:tc>
          <w:tcPr>
            <w:tcW w:w="651" w:type="dxa"/>
            <w:gridSpan w:val="2"/>
            <w:vAlign w:val="center"/>
          </w:tcPr>
          <w:p w14:paraId="1C7A93D8" w14:textId="77777777" w:rsidR="00F23445" w:rsidRDefault="00AA16D4">
            <w:pPr>
              <w:jc w:val="center"/>
              <w:rPr>
                <w:sz w:val="20"/>
                <w:szCs w:val="20"/>
              </w:rPr>
            </w:pPr>
            <w:r>
              <w:rPr>
                <w:rFonts w:hint="eastAsia"/>
                <w:sz w:val="20"/>
                <w:szCs w:val="20"/>
              </w:rPr>
              <w:t>5</w:t>
            </w:r>
          </w:p>
        </w:tc>
        <w:tc>
          <w:tcPr>
            <w:tcW w:w="1238" w:type="dxa"/>
            <w:vAlign w:val="center"/>
          </w:tcPr>
          <w:p w14:paraId="25868323" w14:textId="77777777" w:rsidR="00F23445" w:rsidRDefault="00AA16D4">
            <w:pPr>
              <w:jc w:val="center"/>
              <w:rPr>
                <w:sz w:val="20"/>
                <w:szCs w:val="20"/>
              </w:rPr>
            </w:pPr>
            <w:r>
              <w:rPr>
                <w:rFonts w:hint="eastAsia"/>
                <w:sz w:val="20"/>
                <w:szCs w:val="20"/>
              </w:rPr>
              <w:t>李海东</w:t>
            </w:r>
          </w:p>
        </w:tc>
        <w:tc>
          <w:tcPr>
            <w:tcW w:w="2194" w:type="dxa"/>
            <w:gridSpan w:val="4"/>
            <w:vAlign w:val="center"/>
          </w:tcPr>
          <w:p w14:paraId="34619C00" w14:textId="77777777" w:rsidR="00F23445" w:rsidRDefault="00AA16D4">
            <w:pPr>
              <w:jc w:val="center"/>
              <w:rPr>
                <w:sz w:val="20"/>
                <w:szCs w:val="20"/>
              </w:rPr>
            </w:pPr>
            <w:r>
              <w:rPr>
                <w:rFonts w:hint="eastAsia"/>
                <w:sz w:val="20"/>
                <w:szCs w:val="20"/>
              </w:rPr>
              <w:t>无/副教授</w:t>
            </w:r>
          </w:p>
        </w:tc>
        <w:tc>
          <w:tcPr>
            <w:tcW w:w="5085" w:type="dxa"/>
            <w:gridSpan w:val="6"/>
            <w:vAlign w:val="center"/>
          </w:tcPr>
          <w:p w14:paraId="1FAA6E04" w14:textId="77777777" w:rsidR="00F23445" w:rsidRDefault="00AA16D4">
            <w:pPr>
              <w:jc w:val="center"/>
              <w:rPr>
                <w:sz w:val="20"/>
                <w:szCs w:val="20"/>
              </w:rPr>
            </w:pPr>
            <w:r>
              <w:rPr>
                <w:rFonts w:hint="eastAsia"/>
                <w:color w:val="000000"/>
                <w:sz w:val="20"/>
                <w:szCs w:val="20"/>
              </w:rPr>
              <w:t>大连理工大学</w:t>
            </w:r>
          </w:p>
        </w:tc>
      </w:tr>
      <w:tr w:rsidR="00F23445" w14:paraId="4927F8FF" w14:textId="77777777">
        <w:trPr>
          <w:trHeight w:val="461"/>
        </w:trPr>
        <w:tc>
          <w:tcPr>
            <w:tcW w:w="651" w:type="dxa"/>
            <w:gridSpan w:val="2"/>
            <w:vAlign w:val="center"/>
          </w:tcPr>
          <w:p w14:paraId="2A78D474" w14:textId="77777777" w:rsidR="00F23445" w:rsidRDefault="00AA16D4">
            <w:pPr>
              <w:jc w:val="center"/>
              <w:rPr>
                <w:sz w:val="20"/>
                <w:szCs w:val="20"/>
              </w:rPr>
            </w:pPr>
            <w:r>
              <w:rPr>
                <w:rFonts w:hint="eastAsia"/>
                <w:sz w:val="20"/>
                <w:szCs w:val="20"/>
              </w:rPr>
              <w:t>6</w:t>
            </w:r>
          </w:p>
        </w:tc>
        <w:tc>
          <w:tcPr>
            <w:tcW w:w="1238" w:type="dxa"/>
            <w:vAlign w:val="center"/>
          </w:tcPr>
          <w:p w14:paraId="787B3051" w14:textId="77777777" w:rsidR="00F23445" w:rsidRDefault="00AA16D4">
            <w:pPr>
              <w:jc w:val="center"/>
              <w:rPr>
                <w:sz w:val="20"/>
                <w:szCs w:val="20"/>
              </w:rPr>
            </w:pPr>
            <w:proofErr w:type="gramStart"/>
            <w:r>
              <w:rPr>
                <w:rFonts w:hint="eastAsia"/>
                <w:sz w:val="20"/>
                <w:szCs w:val="20"/>
              </w:rPr>
              <w:t>刘丽莹</w:t>
            </w:r>
            <w:proofErr w:type="gramEnd"/>
          </w:p>
        </w:tc>
        <w:tc>
          <w:tcPr>
            <w:tcW w:w="2194" w:type="dxa"/>
            <w:gridSpan w:val="4"/>
            <w:vAlign w:val="center"/>
          </w:tcPr>
          <w:p w14:paraId="28F98CE3" w14:textId="77777777" w:rsidR="00F23445" w:rsidRDefault="00AA16D4">
            <w:pPr>
              <w:jc w:val="center"/>
              <w:rPr>
                <w:sz w:val="20"/>
                <w:szCs w:val="20"/>
              </w:rPr>
            </w:pPr>
            <w:r>
              <w:rPr>
                <w:rFonts w:hint="eastAsia"/>
                <w:sz w:val="20"/>
                <w:szCs w:val="20"/>
              </w:rPr>
              <w:t>无/主治医师</w:t>
            </w:r>
          </w:p>
        </w:tc>
        <w:tc>
          <w:tcPr>
            <w:tcW w:w="5085" w:type="dxa"/>
            <w:gridSpan w:val="6"/>
            <w:vAlign w:val="center"/>
          </w:tcPr>
          <w:p w14:paraId="089EA4E1" w14:textId="77777777" w:rsidR="00F23445" w:rsidRDefault="00AA16D4">
            <w:pPr>
              <w:jc w:val="center"/>
              <w:rPr>
                <w:sz w:val="20"/>
                <w:szCs w:val="20"/>
              </w:rPr>
            </w:pPr>
            <w:r>
              <w:rPr>
                <w:rFonts w:hint="eastAsia"/>
                <w:sz w:val="20"/>
                <w:szCs w:val="20"/>
              </w:rPr>
              <w:t>辽宁省肿瘤医院（大连理工大学附属肿瘤医院）</w:t>
            </w:r>
          </w:p>
        </w:tc>
      </w:tr>
      <w:tr w:rsidR="00F23445" w14:paraId="6C09EDB0" w14:textId="77777777">
        <w:trPr>
          <w:trHeight w:val="417"/>
        </w:trPr>
        <w:tc>
          <w:tcPr>
            <w:tcW w:w="651" w:type="dxa"/>
            <w:gridSpan w:val="2"/>
            <w:vAlign w:val="center"/>
          </w:tcPr>
          <w:p w14:paraId="1D881D64" w14:textId="77777777" w:rsidR="00F23445" w:rsidRDefault="00AA16D4">
            <w:pPr>
              <w:jc w:val="center"/>
              <w:rPr>
                <w:sz w:val="20"/>
                <w:szCs w:val="20"/>
              </w:rPr>
            </w:pPr>
            <w:r>
              <w:rPr>
                <w:rFonts w:hint="eastAsia"/>
                <w:sz w:val="20"/>
                <w:szCs w:val="20"/>
              </w:rPr>
              <w:t>7</w:t>
            </w:r>
          </w:p>
        </w:tc>
        <w:tc>
          <w:tcPr>
            <w:tcW w:w="1238" w:type="dxa"/>
            <w:vAlign w:val="center"/>
          </w:tcPr>
          <w:p w14:paraId="09DC3523" w14:textId="77777777" w:rsidR="00F23445" w:rsidRDefault="00AA16D4">
            <w:pPr>
              <w:jc w:val="center"/>
              <w:rPr>
                <w:sz w:val="20"/>
                <w:szCs w:val="20"/>
              </w:rPr>
            </w:pPr>
            <w:r>
              <w:rPr>
                <w:rFonts w:hint="eastAsia"/>
                <w:sz w:val="20"/>
                <w:szCs w:val="20"/>
              </w:rPr>
              <w:t>王慧芳</w:t>
            </w:r>
          </w:p>
        </w:tc>
        <w:tc>
          <w:tcPr>
            <w:tcW w:w="2194" w:type="dxa"/>
            <w:gridSpan w:val="4"/>
            <w:vAlign w:val="center"/>
          </w:tcPr>
          <w:p w14:paraId="5FEF2ED8" w14:textId="77777777" w:rsidR="00F23445" w:rsidRDefault="00AA16D4">
            <w:pPr>
              <w:jc w:val="center"/>
              <w:rPr>
                <w:sz w:val="20"/>
                <w:szCs w:val="20"/>
              </w:rPr>
            </w:pPr>
            <w:r>
              <w:rPr>
                <w:rFonts w:hint="eastAsia"/>
                <w:sz w:val="20"/>
                <w:szCs w:val="20"/>
              </w:rPr>
              <w:t>无/主治医师</w:t>
            </w:r>
          </w:p>
        </w:tc>
        <w:tc>
          <w:tcPr>
            <w:tcW w:w="5085" w:type="dxa"/>
            <w:gridSpan w:val="6"/>
            <w:vAlign w:val="center"/>
          </w:tcPr>
          <w:p w14:paraId="75E4F7F8" w14:textId="77777777" w:rsidR="00F23445" w:rsidRDefault="00AA16D4">
            <w:pPr>
              <w:jc w:val="center"/>
              <w:rPr>
                <w:sz w:val="20"/>
                <w:szCs w:val="20"/>
              </w:rPr>
            </w:pPr>
            <w:r>
              <w:rPr>
                <w:rFonts w:ascii="Times New Roman" w:hint="eastAsia"/>
                <w:sz w:val="20"/>
                <w:szCs w:val="20"/>
              </w:rPr>
              <w:t>福建省泉州医学高等专科学校</w:t>
            </w:r>
          </w:p>
        </w:tc>
      </w:tr>
      <w:tr w:rsidR="00F23445" w14:paraId="033B7976" w14:textId="77777777">
        <w:trPr>
          <w:trHeight w:val="475"/>
        </w:trPr>
        <w:tc>
          <w:tcPr>
            <w:tcW w:w="651" w:type="dxa"/>
            <w:gridSpan w:val="2"/>
            <w:vAlign w:val="center"/>
          </w:tcPr>
          <w:p w14:paraId="53F057DF" w14:textId="77777777" w:rsidR="00F23445" w:rsidRDefault="00AA16D4">
            <w:pPr>
              <w:jc w:val="center"/>
              <w:rPr>
                <w:sz w:val="20"/>
                <w:szCs w:val="20"/>
              </w:rPr>
            </w:pPr>
            <w:r>
              <w:rPr>
                <w:rFonts w:hint="eastAsia"/>
                <w:sz w:val="20"/>
                <w:szCs w:val="20"/>
              </w:rPr>
              <w:t>8</w:t>
            </w:r>
          </w:p>
        </w:tc>
        <w:tc>
          <w:tcPr>
            <w:tcW w:w="1238" w:type="dxa"/>
            <w:vAlign w:val="center"/>
          </w:tcPr>
          <w:p w14:paraId="4667E53F" w14:textId="77777777" w:rsidR="00F23445" w:rsidRDefault="00AA16D4">
            <w:pPr>
              <w:jc w:val="center"/>
              <w:rPr>
                <w:sz w:val="20"/>
                <w:szCs w:val="20"/>
              </w:rPr>
            </w:pPr>
            <w:r>
              <w:rPr>
                <w:rFonts w:hint="eastAsia"/>
                <w:sz w:val="20"/>
                <w:szCs w:val="20"/>
              </w:rPr>
              <w:t>刘瑶</w:t>
            </w:r>
          </w:p>
        </w:tc>
        <w:tc>
          <w:tcPr>
            <w:tcW w:w="2194" w:type="dxa"/>
            <w:gridSpan w:val="4"/>
            <w:vAlign w:val="center"/>
          </w:tcPr>
          <w:p w14:paraId="1AD2768F" w14:textId="77777777" w:rsidR="00F23445" w:rsidRDefault="00AA16D4">
            <w:pPr>
              <w:jc w:val="center"/>
              <w:rPr>
                <w:sz w:val="20"/>
                <w:szCs w:val="20"/>
              </w:rPr>
            </w:pPr>
            <w:r>
              <w:rPr>
                <w:rFonts w:hint="eastAsia"/>
                <w:sz w:val="20"/>
                <w:szCs w:val="20"/>
              </w:rPr>
              <w:t>医师</w:t>
            </w:r>
          </w:p>
        </w:tc>
        <w:tc>
          <w:tcPr>
            <w:tcW w:w="5085" w:type="dxa"/>
            <w:gridSpan w:val="6"/>
            <w:vAlign w:val="center"/>
          </w:tcPr>
          <w:p w14:paraId="171B092B" w14:textId="77777777" w:rsidR="00F23445" w:rsidRDefault="00AA16D4">
            <w:pPr>
              <w:jc w:val="center"/>
              <w:rPr>
                <w:sz w:val="20"/>
                <w:szCs w:val="20"/>
              </w:rPr>
            </w:pPr>
            <w:r>
              <w:rPr>
                <w:spacing w:val="9"/>
                <w:sz w:val="20"/>
                <w:szCs w:val="20"/>
              </w:rPr>
              <w:t>广州医科大学附属第三医院</w:t>
            </w:r>
          </w:p>
        </w:tc>
      </w:tr>
      <w:tr w:rsidR="00F23445" w14:paraId="2B9A1A68" w14:textId="77777777">
        <w:trPr>
          <w:trHeight w:val="373"/>
        </w:trPr>
        <w:tc>
          <w:tcPr>
            <w:tcW w:w="651" w:type="dxa"/>
            <w:gridSpan w:val="2"/>
            <w:vAlign w:val="center"/>
          </w:tcPr>
          <w:p w14:paraId="1BAF583F" w14:textId="77777777" w:rsidR="00F23445" w:rsidRDefault="00AA16D4">
            <w:pPr>
              <w:jc w:val="center"/>
              <w:rPr>
                <w:sz w:val="20"/>
                <w:szCs w:val="20"/>
              </w:rPr>
            </w:pPr>
            <w:r>
              <w:rPr>
                <w:rFonts w:hint="eastAsia"/>
                <w:sz w:val="20"/>
                <w:szCs w:val="20"/>
              </w:rPr>
              <w:t>9</w:t>
            </w:r>
          </w:p>
        </w:tc>
        <w:tc>
          <w:tcPr>
            <w:tcW w:w="1238" w:type="dxa"/>
            <w:vAlign w:val="center"/>
          </w:tcPr>
          <w:p w14:paraId="30D91B18" w14:textId="77777777" w:rsidR="00F23445" w:rsidRDefault="00AA16D4">
            <w:pPr>
              <w:jc w:val="center"/>
              <w:rPr>
                <w:sz w:val="20"/>
                <w:szCs w:val="20"/>
              </w:rPr>
            </w:pPr>
            <w:r>
              <w:rPr>
                <w:rFonts w:hint="eastAsia"/>
                <w:sz w:val="20"/>
                <w:szCs w:val="20"/>
              </w:rPr>
              <w:t>陈放</w:t>
            </w:r>
          </w:p>
        </w:tc>
        <w:tc>
          <w:tcPr>
            <w:tcW w:w="2194" w:type="dxa"/>
            <w:gridSpan w:val="4"/>
            <w:vAlign w:val="center"/>
          </w:tcPr>
          <w:p w14:paraId="13F126A9" w14:textId="77777777" w:rsidR="00F23445" w:rsidRDefault="00AA16D4">
            <w:pPr>
              <w:jc w:val="center"/>
              <w:rPr>
                <w:sz w:val="20"/>
                <w:szCs w:val="20"/>
              </w:rPr>
            </w:pPr>
            <w:r>
              <w:rPr>
                <w:rFonts w:hint="eastAsia"/>
                <w:sz w:val="20"/>
                <w:szCs w:val="20"/>
              </w:rPr>
              <w:t>无/主治医师</w:t>
            </w:r>
          </w:p>
        </w:tc>
        <w:tc>
          <w:tcPr>
            <w:tcW w:w="5085" w:type="dxa"/>
            <w:gridSpan w:val="6"/>
            <w:vAlign w:val="center"/>
          </w:tcPr>
          <w:p w14:paraId="2564EB0D" w14:textId="77777777" w:rsidR="00F23445" w:rsidRDefault="00AA16D4">
            <w:pPr>
              <w:jc w:val="center"/>
              <w:rPr>
                <w:sz w:val="20"/>
                <w:szCs w:val="20"/>
              </w:rPr>
            </w:pPr>
            <w:r>
              <w:rPr>
                <w:rFonts w:hint="eastAsia"/>
                <w:sz w:val="20"/>
                <w:szCs w:val="20"/>
              </w:rPr>
              <w:t>辽宁省人民医院</w:t>
            </w:r>
          </w:p>
        </w:tc>
      </w:tr>
      <w:tr w:rsidR="00F23445" w14:paraId="5B7A2FBE" w14:textId="77777777">
        <w:trPr>
          <w:trHeight w:val="474"/>
        </w:trPr>
        <w:tc>
          <w:tcPr>
            <w:tcW w:w="651" w:type="dxa"/>
            <w:gridSpan w:val="2"/>
            <w:vAlign w:val="center"/>
          </w:tcPr>
          <w:p w14:paraId="51F3C299" w14:textId="77777777" w:rsidR="00F23445" w:rsidRDefault="00AA16D4">
            <w:pPr>
              <w:jc w:val="center"/>
              <w:rPr>
                <w:sz w:val="20"/>
                <w:szCs w:val="20"/>
              </w:rPr>
            </w:pPr>
            <w:r>
              <w:rPr>
                <w:rFonts w:hint="eastAsia"/>
                <w:sz w:val="20"/>
                <w:szCs w:val="20"/>
              </w:rPr>
              <w:t>1</w:t>
            </w:r>
            <w:r>
              <w:rPr>
                <w:sz w:val="20"/>
                <w:szCs w:val="20"/>
              </w:rPr>
              <w:t>0</w:t>
            </w:r>
          </w:p>
        </w:tc>
        <w:tc>
          <w:tcPr>
            <w:tcW w:w="1238" w:type="dxa"/>
            <w:vAlign w:val="center"/>
          </w:tcPr>
          <w:p w14:paraId="0F7D57FA" w14:textId="77777777" w:rsidR="00F23445" w:rsidRDefault="00AA16D4">
            <w:pPr>
              <w:jc w:val="center"/>
              <w:rPr>
                <w:sz w:val="20"/>
                <w:szCs w:val="20"/>
              </w:rPr>
            </w:pPr>
            <w:r>
              <w:rPr>
                <w:rFonts w:hint="eastAsia"/>
                <w:sz w:val="20"/>
                <w:szCs w:val="20"/>
              </w:rPr>
              <w:t>赵越</w:t>
            </w:r>
          </w:p>
        </w:tc>
        <w:tc>
          <w:tcPr>
            <w:tcW w:w="2194" w:type="dxa"/>
            <w:gridSpan w:val="4"/>
            <w:vAlign w:val="center"/>
          </w:tcPr>
          <w:p w14:paraId="56A4D6FA" w14:textId="77777777" w:rsidR="00F23445" w:rsidRDefault="00AA16D4">
            <w:pPr>
              <w:jc w:val="center"/>
              <w:rPr>
                <w:sz w:val="20"/>
                <w:szCs w:val="20"/>
              </w:rPr>
            </w:pPr>
            <w:proofErr w:type="gramStart"/>
            <w:r>
              <w:rPr>
                <w:rFonts w:hint="eastAsia"/>
                <w:sz w:val="20"/>
                <w:szCs w:val="20"/>
              </w:rPr>
              <w:t>构架师</w:t>
            </w:r>
            <w:proofErr w:type="gramEnd"/>
          </w:p>
        </w:tc>
        <w:tc>
          <w:tcPr>
            <w:tcW w:w="5085" w:type="dxa"/>
            <w:gridSpan w:val="6"/>
            <w:vAlign w:val="center"/>
          </w:tcPr>
          <w:p w14:paraId="0CD827C4" w14:textId="77777777" w:rsidR="00F23445" w:rsidRDefault="00AA16D4">
            <w:pPr>
              <w:jc w:val="center"/>
              <w:rPr>
                <w:sz w:val="20"/>
                <w:szCs w:val="20"/>
              </w:rPr>
            </w:pPr>
            <w:r>
              <w:rPr>
                <w:sz w:val="20"/>
                <w:szCs w:val="20"/>
              </w:rPr>
              <w:t>零氪科技（北京）有限公司</w:t>
            </w:r>
          </w:p>
        </w:tc>
      </w:tr>
      <w:tr w:rsidR="00F23445" w14:paraId="4110A462" w14:textId="77777777">
        <w:trPr>
          <w:trHeight w:val="654"/>
        </w:trPr>
        <w:tc>
          <w:tcPr>
            <w:tcW w:w="651" w:type="dxa"/>
            <w:gridSpan w:val="2"/>
            <w:vAlign w:val="center"/>
          </w:tcPr>
          <w:p w14:paraId="798665EF" w14:textId="77777777" w:rsidR="00F23445" w:rsidRDefault="00AA16D4">
            <w:pPr>
              <w:jc w:val="center"/>
              <w:rPr>
                <w:sz w:val="20"/>
                <w:szCs w:val="20"/>
              </w:rPr>
            </w:pPr>
            <w:r>
              <w:rPr>
                <w:rFonts w:hint="eastAsia"/>
                <w:sz w:val="20"/>
                <w:szCs w:val="20"/>
              </w:rPr>
              <w:t>1</w:t>
            </w:r>
            <w:r>
              <w:rPr>
                <w:sz w:val="20"/>
                <w:szCs w:val="20"/>
              </w:rPr>
              <w:t>1</w:t>
            </w:r>
          </w:p>
        </w:tc>
        <w:tc>
          <w:tcPr>
            <w:tcW w:w="1238" w:type="dxa"/>
            <w:vAlign w:val="center"/>
          </w:tcPr>
          <w:p w14:paraId="340180D4" w14:textId="77777777" w:rsidR="00F23445" w:rsidRDefault="00AA16D4">
            <w:pPr>
              <w:jc w:val="center"/>
              <w:rPr>
                <w:sz w:val="20"/>
                <w:szCs w:val="20"/>
              </w:rPr>
            </w:pPr>
            <w:r>
              <w:rPr>
                <w:rFonts w:hint="eastAsia"/>
                <w:sz w:val="20"/>
                <w:szCs w:val="20"/>
              </w:rPr>
              <w:t>吴晓晖</w:t>
            </w:r>
          </w:p>
        </w:tc>
        <w:tc>
          <w:tcPr>
            <w:tcW w:w="2194" w:type="dxa"/>
            <w:gridSpan w:val="4"/>
            <w:vAlign w:val="center"/>
          </w:tcPr>
          <w:p w14:paraId="38B81A5C" w14:textId="77777777" w:rsidR="00F23445" w:rsidRDefault="00AA16D4">
            <w:pPr>
              <w:jc w:val="center"/>
              <w:rPr>
                <w:sz w:val="20"/>
                <w:szCs w:val="20"/>
              </w:rPr>
            </w:pPr>
            <w:r>
              <w:rPr>
                <w:sz w:val="20"/>
                <w:szCs w:val="20"/>
              </w:rPr>
              <w:t>小荷医学CEO/法人代表</w:t>
            </w:r>
          </w:p>
        </w:tc>
        <w:tc>
          <w:tcPr>
            <w:tcW w:w="5085" w:type="dxa"/>
            <w:gridSpan w:val="6"/>
            <w:vAlign w:val="center"/>
          </w:tcPr>
          <w:p w14:paraId="09D810FE" w14:textId="77777777" w:rsidR="00F23445" w:rsidRDefault="00AA16D4">
            <w:pPr>
              <w:jc w:val="center"/>
              <w:rPr>
                <w:sz w:val="20"/>
                <w:szCs w:val="20"/>
              </w:rPr>
            </w:pPr>
            <w:r>
              <w:rPr>
                <w:rFonts w:hint="eastAsia"/>
                <w:sz w:val="20"/>
                <w:szCs w:val="20"/>
              </w:rPr>
              <w:t>字节跳动集团上海小荷医学检验室有限公司（原上海微荷医学检验实验室有限公司）</w:t>
            </w:r>
          </w:p>
        </w:tc>
      </w:tr>
    </w:tbl>
    <w:p w14:paraId="75EE2369" w14:textId="77777777" w:rsidR="00F23445" w:rsidRDefault="00F23445"/>
    <w:sectPr w:rsidR="00F23445">
      <w:pgSz w:w="11906" w:h="16839"/>
      <w:pgMar w:top="1431" w:right="1045" w:bottom="0" w:left="168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F5"/>
    <w:rsid w:val="00193155"/>
    <w:rsid w:val="00220763"/>
    <w:rsid w:val="00321E63"/>
    <w:rsid w:val="00461841"/>
    <w:rsid w:val="00634F41"/>
    <w:rsid w:val="00807BA7"/>
    <w:rsid w:val="009F0F34"/>
    <w:rsid w:val="00A33AED"/>
    <w:rsid w:val="00AA16D4"/>
    <w:rsid w:val="00B053D2"/>
    <w:rsid w:val="00B97D38"/>
    <w:rsid w:val="00C22563"/>
    <w:rsid w:val="00CF2472"/>
    <w:rsid w:val="00D1005F"/>
    <w:rsid w:val="00F23445"/>
    <w:rsid w:val="00F84763"/>
    <w:rsid w:val="00F976F5"/>
    <w:rsid w:val="00FB51D4"/>
    <w:rsid w:val="249A6818"/>
    <w:rsid w:val="3CE71983"/>
    <w:rsid w:val="42B9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E5FB"/>
  <w15:docId w15:val="{AEC1C48B-7BBD-4733-96C3-6200D3C1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ascii="仿宋" w:eastAsia="仿宋" w:hAnsi="仿宋" w:cs="仿宋"/>
      <w:sz w:val="31"/>
      <w:szCs w:val="31"/>
      <w:lang w:eastAsia="en-US"/>
    </w:rPr>
  </w:style>
  <w:style w:type="character" w:customStyle="1" w:styleId="a4">
    <w:name w:val="正文文本 字符"/>
    <w:basedOn w:val="a0"/>
    <w:link w:val="a3"/>
    <w:semiHidden/>
    <w:qFormat/>
    <w:rPr>
      <w:rFonts w:ascii="仿宋" w:eastAsia="仿宋" w:hAnsi="仿宋" w:cs="仿宋"/>
      <w:kern w:val="0"/>
      <w:sz w:val="31"/>
      <w:szCs w:val="31"/>
      <w:lang w:eastAsia="en-US"/>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d18996</dc:creator>
  <cp:lastModifiedBy>PC25</cp:lastModifiedBy>
  <cp:revision>8</cp:revision>
  <dcterms:created xsi:type="dcterms:W3CDTF">2025-02-06T06:23:00Z</dcterms:created>
  <dcterms:modified xsi:type="dcterms:W3CDTF">2025-02-07T06:04:00Z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eyJoZGlkIjoiMjY0ODg3N2YwZTBjNGI0MmVjNDY2NGNiODhmZTc1MGUiLCJ1c2VySWQiOiI1NDk0MTY4MjgifQ==</vt:lpwstr>
  </property>
  <property fmtid="{D5CDD505-2E9C-101B-9397-08002B2CF9AE}" pid="3" name="KSOProductBuildVer">
    <vt:lpwstr>2052-12.1.0.19770</vt:lpwstr>
  </property>
  <property fmtid="{D5CDD505-2E9C-101B-9397-08002B2CF9AE}" pid="4" name="ICV">
    <vt:lpwstr>28BAC9B2AC2B43148A4EAF3BC4208389_13</vt:lpwstr>
  </property>
</Properties>
</file>